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85C9B" w14:textId="77777777" w:rsidR="007B27A5" w:rsidRPr="005142C6" w:rsidRDefault="007B27A5" w:rsidP="00962C40">
      <w:pPr>
        <w:spacing w:line="276" w:lineRule="auto"/>
        <w:ind w:left="0"/>
        <w:rPr>
          <w:rFonts w:ascii="Garamond" w:hAnsi="Garamond"/>
          <w:b/>
          <w:sz w:val="22"/>
          <w:szCs w:val="22"/>
        </w:rPr>
      </w:pPr>
    </w:p>
    <w:p w14:paraId="32354A80" w14:textId="63600886" w:rsidR="003914D4" w:rsidRPr="00610845" w:rsidRDefault="003914D4" w:rsidP="00CE598C">
      <w:pPr>
        <w:spacing w:line="276" w:lineRule="auto"/>
        <w:ind w:left="0"/>
        <w:jc w:val="center"/>
        <w:rPr>
          <w:rFonts w:ascii="Garamond" w:hAnsi="Garamond"/>
          <w:b/>
          <w:sz w:val="22"/>
          <w:szCs w:val="22"/>
        </w:rPr>
      </w:pPr>
      <w:r>
        <w:rPr>
          <w:rFonts w:ascii="Garamond" w:hAnsi="Garamond"/>
          <w:b/>
          <w:sz w:val="22"/>
        </w:rPr>
        <w:t>CONTRACT NO. .............../</w:t>
      </w:r>
      <w:r w:rsidR="00C23057">
        <w:rPr>
          <w:rFonts w:ascii="Garamond" w:hAnsi="Garamond"/>
          <w:b/>
          <w:sz w:val="22"/>
        </w:rPr>
        <w:t>……</w:t>
      </w:r>
      <w:r>
        <w:rPr>
          <w:rFonts w:ascii="Garamond" w:hAnsi="Garamond"/>
          <w:b/>
          <w:sz w:val="22"/>
        </w:rPr>
        <w:t>/20</w:t>
      </w:r>
      <w:r w:rsidR="00724E58">
        <w:rPr>
          <w:rFonts w:ascii="Garamond" w:hAnsi="Garamond"/>
          <w:b/>
          <w:sz w:val="22"/>
        </w:rPr>
        <w:t>26</w:t>
      </w:r>
    </w:p>
    <w:p w14:paraId="4177E013" w14:textId="77777777" w:rsidR="007B4539" w:rsidRPr="00610845" w:rsidRDefault="007B4539" w:rsidP="00CE598C">
      <w:pPr>
        <w:spacing w:line="276" w:lineRule="auto"/>
        <w:ind w:left="0"/>
        <w:jc w:val="center"/>
        <w:rPr>
          <w:rFonts w:ascii="Garamond" w:hAnsi="Garamond"/>
          <w:b/>
          <w:sz w:val="22"/>
          <w:szCs w:val="22"/>
        </w:rPr>
      </w:pPr>
      <w:r>
        <w:rPr>
          <w:rFonts w:ascii="Garamond" w:hAnsi="Garamond"/>
          <w:b/>
          <w:sz w:val="22"/>
        </w:rPr>
        <w:t>("Agreement")</w:t>
      </w:r>
    </w:p>
    <w:p w14:paraId="2EDC0EFF" w14:textId="77777777" w:rsidR="003914D4" w:rsidRPr="00610845" w:rsidRDefault="003914D4" w:rsidP="00CE598C">
      <w:pPr>
        <w:tabs>
          <w:tab w:val="left" w:pos="8040"/>
        </w:tabs>
        <w:spacing w:line="276" w:lineRule="auto"/>
        <w:ind w:left="0"/>
        <w:jc w:val="both"/>
        <w:rPr>
          <w:rFonts w:ascii="Garamond" w:hAnsi="Garamond" w:cs="Arial"/>
          <w:b/>
          <w:sz w:val="22"/>
          <w:szCs w:val="22"/>
        </w:rPr>
      </w:pPr>
      <w:r>
        <w:rPr>
          <w:rFonts w:ascii="Garamond" w:hAnsi="Garamond"/>
          <w:b/>
          <w:sz w:val="22"/>
        </w:rPr>
        <w:tab/>
      </w:r>
    </w:p>
    <w:p w14:paraId="4B381B29" w14:textId="1EADA744" w:rsidR="003914D4" w:rsidRPr="00610845" w:rsidRDefault="003914D4" w:rsidP="00CE598C">
      <w:pPr>
        <w:spacing w:line="276" w:lineRule="auto"/>
        <w:ind w:left="0"/>
        <w:jc w:val="both"/>
        <w:rPr>
          <w:rFonts w:ascii="Garamond" w:hAnsi="Garamond" w:cs="Arial"/>
          <w:b/>
          <w:sz w:val="22"/>
          <w:szCs w:val="22"/>
        </w:rPr>
      </w:pPr>
      <w:r>
        <w:rPr>
          <w:rFonts w:ascii="Garamond" w:hAnsi="Garamond"/>
          <w:b/>
          <w:sz w:val="22"/>
        </w:rPr>
        <w:t xml:space="preserve">concluded in </w:t>
      </w:r>
      <w:proofErr w:type="spellStart"/>
      <w:r>
        <w:rPr>
          <w:rFonts w:ascii="Garamond" w:hAnsi="Garamond"/>
          <w:b/>
          <w:sz w:val="22"/>
        </w:rPr>
        <w:t>Brzeg</w:t>
      </w:r>
      <w:proofErr w:type="spellEnd"/>
      <w:r>
        <w:rPr>
          <w:rFonts w:ascii="Garamond" w:hAnsi="Garamond"/>
          <w:b/>
          <w:sz w:val="22"/>
        </w:rPr>
        <w:t xml:space="preserve"> Dolny on ....................20</w:t>
      </w:r>
      <w:r w:rsidR="00724E58">
        <w:rPr>
          <w:rFonts w:ascii="Garamond" w:hAnsi="Garamond"/>
          <w:b/>
          <w:sz w:val="22"/>
        </w:rPr>
        <w:t xml:space="preserve">26 </w:t>
      </w:r>
      <w:r>
        <w:rPr>
          <w:rFonts w:ascii="Garamond" w:hAnsi="Garamond"/>
          <w:b/>
          <w:i/>
          <w:sz w:val="22"/>
        </w:rPr>
        <w:t xml:space="preserve">effective as of that date ("Contract Signing Date") </w:t>
      </w:r>
      <w:r>
        <w:rPr>
          <w:rFonts w:ascii="Garamond" w:hAnsi="Garamond"/>
          <w:b/>
          <w:sz w:val="22"/>
        </w:rPr>
        <w:t>between:</w:t>
      </w:r>
    </w:p>
    <w:p w14:paraId="4276DB85" w14:textId="77777777" w:rsidR="003914D4" w:rsidRPr="00610845" w:rsidRDefault="003914D4" w:rsidP="00CE598C">
      <w:pPr>
        <w:spacing w:line="276" w:lineRule="auto"/>
        <w:ind w:left="0"/>
        <w:jc w:val="both"/>
        <w:rPr>
          <w:rFonts w:ascii="Garamond" w:hAnsi="Garamond" w:cs="Arial"/>
          <w:sz w:val="22"/>
          <w:szCs w:val="22"/>
        </w:rPr>
      </w:pPr>
    </w:p>
    <w:p w14:paraId="46E03B8D" w14:textId="77777777" w:rsidR="00724E58" w:rsidRPr="00724E58" w:rsidRDefault="00724E58" w:rsidP="00724E58">
      <w:pPr>
        <w:autoSpaceDN w:val="0"/>
        <w:adjustRightInd w:val="0"/>
        <w:spacing w:line="276" w:lineRule="auto"/>
        <w:ind w:left="0"/>
        <w:jc w:val="both"/>
        <w:rPr>
          <w:rFonts w:ascii="Garamond" w:hAnsi="Garamond" w:cs="Arial"/>
          <w:sz w:val="22"/>
          <w:szCs w:val="22"/>
        </w:rPr>
      </w:pPr>
      <w:r w:rsidRPr="00C23057">
        <w:rPr>
          <w:rFonts w:ascii="Garamond" w:hAnsi="Garamond"/>
          <w:b/>
          <w:bCs/>
          <w:sz w:val="22"/>
          <w:szCs w:val="22"/>
        </w:rPr>
        <w:t xml:space="preserve">PCC Rokita SA </w:t>
      </w:r>
      <w:r w:rsidRPr="00C23057">
        <w:rPr>
          <w:rFonts w:ascii="Garamond" w:hAnsi="Garamond"/>
          <w:sz w:val="22"/>
          <w:szCs w:val="22"/>
        </w:rPr>
        <w:t xml:space="preserve">with the registered seat in </w:t>
      </w:r>
      <w:proofErr w:type="spellStart"/>
      <w:r w:rsidRPr="00C23057">
        <w:rPr>
          <w:rFonts w:ascii="Garamond" w:hAnsi="Garamond"/>
          <w:sz w:val="22"/>
          <w:szCs w:val="22"/>
        </w:rPr>
        <w:t>Brzeg</w:t>
      </w:r>
      <w:proofErr w:type="spellEnd"/>
      <w:r w:rsidRPr="00C23057">
        <w:rPr>
          <w:rFonts w:ascii="Garamond" w:hAnsi="Garamond"/>
          <w:sz w:val="22"/>
          <w:szCs w:val="22"/>
        </w:rPr>
        <w:t xml:space="preserve"> Dolny, address: ul. </w:t>
      </w:r>
      <w:proofErr w:type="spellStart"/>
      <w:r w:rsidRPr="00C23057">
        <w:rPr>
          <w:rFonts w:ascii="Garamond" w:hAnsi="Garamond"/>
          <w:sz w:val="22"/>
          <w:szCs w:val="22"/>
        </w:rPr>
        <w:t>Sienkiewicza</w:t>
      </w:r>
      <w:proofErr w:type="spellEnd"/>
      <w:r w:rsidRPr="00C23057">
        <w:rPr>
          <w:rFonts w:ascii="Garamond" w:hAnsi="Garamond"/>
          <w:sz w:val="22"/>
          <w:szCs w:val="22"/>
        </w:rPr>
        <w:t xml:space="preserve"> 4, 56-120 </w:t>
      </w:r>
      <w:proofErr w:type="spellStart"/>
      <w:r w:rsidRPr="00C23057">
        <w:rPr>
          <w:rFonts w:ascii="Garamond" w:hAnsi="Garamond"/>
          <w:sz w:val="22"/>
          <w:szCs w:val="22"/>
        </w:rPr>
        <w:t>Brzeg</w:t>
      </w:r>
      <w:proofErr w:type="spellEnd"/>
      <w:r w:rsidRPr="00C23057">
        <w:rPr>
          <w:rFonts w:ascii="Garamond" w:hAnsi="Garamond"/>
          <w:sz w:val="22"/>
          <w:szCs w:val="22"/>
        </w:rPr>
        <w:t xml:space="preserve"> Dolny, entered into the register of entrepreneurs of the National Court Register, under the number KRS: 0000105885, the registration files of which are kept by the District Court for </w:t>
      </w:r>
      <w:proofErr w:type="spellStart"/>
      <w:r w:rsidRPr="00C23057">
        <w:rPr>
          <w:rFonts w:ascii="Garamond" w:hAnsi="Garamond"/>
          <w:sz w:val="22"/>
          <w:szCs w:val="22"/>
        </w:rPr>
        <w:t>Wrocław</w:t>
      </w:r>
      <w:proofErr w:type="spellEnd"/>
      <w:r w:rsidRPr="00C23057">
        <w:rPr>
          <w:rFonts w:ascii="Garamond" w:hAnsi="Garamond"/>
          <w:sz w:val="22"/>
          <w:szCs w:val="22"/>
        </w:rPr>
        <w:t xml:space="preserve"> – </w:t>
      </w:r>
      <w:proofErr w:type="spellStart"/>
      <w:r w:rsidRPr="00C23057">
        <w:rPr>
          <w:rFonts w:ascii="Garamond" w:hAnsi="Garamond"/>
          <w:sz w:val="22"/>
          <w:szCs w:val="22"/>
        </w:rPr>
        <w:t>Fabryczna</w:t>
      </w:r>
      <w:proofErr w:type="spellEnd"/>
      <w:r w:rsidRPr="00C23057">
        <w:rPr>
          <w:rFonts w:ascii="Garamond" w:hAnsi="Garamond"/>
          <w:sz w:val="22"/>
          <w:szCs w:val="22"/>
        </w:rPr>
        <w:t>, IX Commercial Division of the National Court Register, NIP (tax identifica</w:t>
      </w:r>
      <w:r w:rsidRPr="00C23057">
        <w:rPr>
          <w:rFonts w:ascii="Garamond" w:hAnsi="Garamond"/>
          <w:bCs/>
          <w:sz w:val="22"/>
          <w:szCs w:val="22"/>
        </w:rPr>
        <w:t>tion number</w:t>
      </w:r>
      <w:r w:rsidRPr="00C23057">
        <w:rPr>
          <w:rFonts w:ascii="Garamond" w:hAnsi="Garamond"/>
          <w:sz w:val="22"/>
          <w:szCs w:val="22"/>
        </w:rPr>
        <w:t xml:space="preserve">): 917-000-00-15, share capital PLN 20,258,469; paid-up capital PLN 20,258,469; BDO (waste database number): 00052553, hereinafter referred to as the </w:t>
      </w:r>
      <w:r w:rsidRPr="00C23057">
        <w:rPr>
          <w:rFonts w:ascii="Garamond" w:hAnsi="Garamond"/>
          <w:b/>
          <w:bCs/>
          <w:sz w:val="22"/>
          <w:szCs w:val="22"/>
        </w:rPr>
        <w:t>Ordering Party</w:t>
      </w:r>
      <w:r w:rsidRPr="00C23057">
        <w:rPr>
          <w:rFonts w:ascii="Garamond" w:hAnsi="Garamond"/>
          <w:sz w:val="22"/>
          <w:szCs w:val="22"/>
        </w:rPr>
        <w:t>, represented by:</w:t>
      </w:r>
    </w:p>
    <w:p w14:paraId="28DFFD5E" w14:textId="77777777" w:rsidR="007B27A5" w:rsidRPr="00610845" w:rsidRDefault="007B27A5" w:rsidP="00CE598C">
      <w:pPr>
        <w:spacing w:line="276" w:lineRule="auto"/>
        <w:ind w:left="0"/>
        <w:jc w:val="both"/>
        <w:rPr>
          <w:rFonts w:ascii="Garamond" w:hAnsi="Garamond" w:cs="Arial"/>
          <w:sz w:val="22"/>
          <w:szCs w:val="22"/>
        </w:rPr>
      </w:pPr>
    </w:p>
    <w:p w14:paraId="3407C595" w14:textId="77777777" w:rsidR="007B27A5" w:rsidRPr="00610845" w:rsidRDefault="003914D4" w:rsidP="00D265D7">
      <w:pPr>
        <w:pStyle w:val="Tekstpodstawowy"/>
        <w:numPr>
          <w:ilvl w:val="0"/>
          <w:numId w:val="10"/>
        </w:numPr>
        <w:spacing w:line="276" w:lineRule="auto"/>
        <w:ind w:left="426"/>
        <w:rPr>
          <w:rFonts w:ascii="Garamond" w:hAnsi="Garamond" w:cs="Arial"/>
          <w:sz w:val="22"/>
          <w:szCs w:val="22"/>
        </w:rPr>
      </w:pPr>
      <w:r>
        <w:rPr>
          <w:rFonts w:ascii="Garamond" w:hAnsi="Garamond"/>
          <w:sz w:val="22"/>
        </w:rPr>
        <w:t>.........................</w:t>
      </w:r>
    </w:p>
    <w:p w14:paraId="2933B514" w14:textId="77777777" w:rsidR="007B27A5" w:rsidRPr="00610845" w:rsidRDefault="007B27A5" w:rsidP="00D265D7">
      <w:pPr>
        <w:pStyle w:val="Tekstpodstawowy"/>
        <w:numPr>
          <w:ilvl w:val="0"/>
          <w:numId w:val="10"/>
        </w:numPr>
        <w:spacing w:line="276" w:lineRule="auto"/>
        <w:ind w:left="426"/>
        <w:rPr>
          <w:rFonts w:ascii="Garamond" w:hAnsi="Garamond" w:cs="Arial"/>
          <w:sz w:val="22"/>
          <w:szCs w:val="22"/>
        </w:rPr>
      </w:pPr>
      <w:r>
        <w:rPr>
          <w:rFonts w:ascii="Garamond" w:hAnsi="Garamond"/>
          <w:sz w:val="22"/>
        </w:rPr>
        <w:t>.........................</w:t>
      </w:r>
    </w:p>
    <w:p w14:paraId="3FB692D6" w14:textId="77777777" w:rsidR="003914D4" w:rsidRPr="00610845" w:rsidRDefault="003914D4" w:rsidP="00CE598C">
      <w:pPr>
        <w:pStyle w:val="Tekstpodstawowy"/>
        <w:spacing w:line="276" w:lineRule="auto"/>
        <w:ind w:left="0"/>
        <w:jc w:val="both"/>
        <w:rPr>
          <w:rFonts w:ascii="Garamond" w:hAnsi="Garamond" w:cs="Arial"/>
          <w:sz w:val="22"/>
          <w:szCs w:val="22"/>
        </w:rPr>
      </w:pPr>
    </w:p>
    <w:p w14:paraId="5A2BFC06" w14:textId="77777777" w:rsidR="003914D4" w:rsidRPr="00610845" w:rsidRDefault="003914D4" w:rsidP="00CE598C">
      <w:pPr>
        <w:pStyle w:val="Tekstpodstawowy"/>
        <w:spacing w:line="276" w:lineRule="auto"/>
        <w:ind w:left="0"/>
        <w:jc w:val="both"/>
        <w:rPr>
          <w:rFonts w:ascii="Garamond" w:hAnsi="Garamond" w:cs="Arial"/>
          <w:sz w:val="22"/>
          <w:szCs w:val="22"/>
        </w:rPr>
      </w:pPr>
      <w:r>
        <w:rPr>
          <w:rFonts w:ascii="Garamond" w:hAnsi="Garamond"/>
          <w:sz w:val="22"/>
        </w:rPr>
        <w:t>a</w:t>
      </w:r>
    </w:p>
    <w:p w14:paraId="64705BAD" w14:textId="77777777" w:rsidR="007B27A5" w:rsidRPr="00610845" w:rsidRDefault="007B27A5" w:rsidP="00CE598C">
      <w:pPr>
        <w:pStyle w:val="Tekstpodstawowy"/>
        <w:spacing w:line="276" w:lineRule="auto"/>
        <w:ind w:left="0"/>
        <w:jc w:val="both"/>
        <w:rPr>
          <w:rFonts w:ascii="Garamond" w:hAnsi="Garamond"/>
          <w:sz w:val="22"/>
          <w:szCs w:val="22"/>
        </w:rPr>
      </w:pPr>
    </w:p>
    <w:p w14:paraId="4579F276" w14:textId="77777777" w:rsidR="003914D4" w:rsidRPr="00610845" w:rsidRDefault="003914D4" w:rsidP="00962C40">
      <w:pPr>
        <w:autoSpaceDN w:val="0"/>
        <w:adjustRightInd w:val="0"/>
        <w:spacing w:line="276" w:lineRule="auto"/>
        <w:ind w:left="0"/>
        <w:jc w:val="both"/>
        <w:rPr>
          <w:rFonts w:ascii="Garamond" w:hAnsi="Garamond" w:cs="Arial"/>
          <w:sz w:val="22"/>
          <w:szCs w:val="22"/>
        </w:rPr>
      </w:pPr>
      <w:r>
        <w:rPr>
          <w:rFonts w:ascii="Garamond" w:hAnsi="Garamond"/>
          <w:b/>
          <w:sz w:val="22"/>
        </w:rPr>
        <w:t xml:space="preserve">........................., </w:t>
      </w:r>
      <w:r>
        <w:rPr>
          <w:rFonts w:ascii="Garamond" w:hAnsi="Garamond"/>
          <w:sz w:val="22"/>
        </w:rPr>
        <w:t xml:space="preserve">referred to in this Agreement as the </w:t>
      </w:r>
      <w:r>
        <w:rPr>
          <w:rFonts w:ascii="Garamond" w:hAnsi="Garamond"/>
          <w:b/>
          <w:sz w:val="22"/>
        </w:rPr>
        <w:t>Contractor</w:t>
      </w:r>
      <w:r>
        <w:rPr>
          <w:rFonts w:ascii="Garamond" w:hAnsi="Garamond"/>
          <w:sz w:val="22"/>
        </w:rPr>
        <w:t>, represented by:</w:t>
      </w:r>
    </w:p>
    <w:p w14:paraId="725760F2" w14:textId="77777777" w:rsidR="007B27A5" w:rsidRPr="00610845" w:rsidRDefault="007B27A5" w:rsidP="00CE598C">
      <w:pPr>
        <w:pStyle w:val="Tekstpodstawowy"/>
        <w:spacing w:line="276" w:lineRule="auto"/>
        <w:ind w:left="0"/>
        <w:jc w:val="both"/>
        <w:rPr>
          <w:rFonts w:ascii="Garamond" w:hAnsi="Garamond" w:cs="Arial"/>
          <w:sz w:val="22"/>
          <w:szCs w:val="22"/>
        </w:rPr>
      </w:pPr>
    </w:p>
    <w:p w14:paraId="1D2F1A14" w14:textId="77777777" w:rsidR="007B27A5" w:rsidRPr="00610845" w:rsidRDefault="003914D4" w:rsidP="00CE598C">
      <w:pPr>
        <w:pStyle w:val="Tekstpodstawowy"/>
        <w:numPr>
          <w:ilvl w:val="0"/>
          <w:numId w:val="8"/>
        </w:numPr>
        <w:overflowPunct/>
        <w:autoSpaceDE/>
        <w:spacing w:after="80" w:line="276" w:lineRule="auto"/>
        <w:ind w:left="0" w:firstLine="0"/>
        <w:jc w:val="both"/>
        <w:textAlignment w:val="auto"/>
        <w:rPr>
          <w:rFonts w:ascii="Garamond" w:hAnsi="Garamond" w:cs="Arial"/>
          <w:sz w:val="22"/>
          <w:szCs w:val="22"/>
        </w:rPr>
      </w:pPr>
      <w:r>
        <w:rPr>
          <w:rFonts w:ascii="Garamond" w:hAnsi="Garamond"/>
          <w:sz w:val="22"/>
        </w:rPr>
        <w:t>………………….</w:t>
      </w:r>
    </w:p>
    <w:p w14:paraId="330835FA" w14:textId="77777777" w:rsidR="007B27A5" w:rsidRPr="00610845" w:rsidRDefault="007B27A5" w:rsidP="005F1528">
      <w:pPr>
        <w:pStyle w:val="Tekstpodstawowy"/>
        <w:numPr>
          <w:ilvl w:val="0"/>
          <w:numId w:val="8"/>
        </w:numPr>
        <w:overflowPunct/>
        <w:autoSpaceDE/>
        <w:spacing w:after="80" w:line="276" w:lineRule="auto"/>
        <w:ind w:left="0" w:firstLine="0"/>
        <w:jc w:val="both"/>
        <w:textAlignment w:val="auto"/>
        <w:rPr>
          <w:rFonts w:ascii="Garamond" w:hAnsi="Garamond" w:cs="Arial"/>
          <w:sz w:val="22"/>
          <w:szCs w:val="22"/>
        </w:rPr>
      </w:pPr>
      <w:r>
        <w:rPr>
          <w:rFonts w:ascii="Garamond" w:hAnsi="Garamond"/>
          <w:sz w:val="22"/>
        </w:rPr>
        <w:t>………………….</w:t>
      </w:r>
    </w:p>
    <w:p w14:paraId="5D0B80F3" w14:textId="77777777" w:rsidR="003914D4" w:rsidRPr="00610845" w:rsidRDefault="003914D4" w:rsidP="00CE598C">
      <w:pPr>
        <w:spacing w:line="276" w:lineRule="auto"/>
        <w:ind w:left="0"/>
        <w:jc w:val="center"/>
        <w:rPr>
          <w:rFonts w:ascii="Garamond" w:hAnsi="Garamond" w:cs="Arial"/>
          <w:b/>
          <w:sz w:val="22"/>
          <w:szCs w:val="22"/>
        </w:rPr>
      </w:pPr>
    </w:p>
    <w:p w14:paraId="1D5ECEE9" w14:textId="77777777" w:rsidR="00A4429D" w:rsidRPr="00610845" w:rsidRDefault="003914D4" w:rsidP="00962C40">
      <w:pPr>
        <w:pStyle w:val="Tekstpodstawowyzwciciem2"/>
        <w:spacing w:line="276" w:lineRule="auto"/>
        <w:ind w:left="0" w:firstLine="0"/>
        <w:rPr>
          <w:rFonts w:ascii="Garamond" w:hAnsi="Garamond" w:cs="Arial"/>
          <w:sz w:val="22"/>
          <w:szCs w:val="22"/>
        </w:rPr>
      </w:pPr>
      <w:r>
        <w:rPr>
          <w:rFonts w:ascii="Garamond" w:hAnsi="Garamond"/>
          <w:sz w:val="22"/>
        </w:rPr>
        <w:t>hereinafter also referred to in this Agreement</w:t>
      </w:r>
      <w:r>
        <w:rPr>
          <w:rFonts w:ascii="Garamond" w:hAnsi="Garamond"/>
          <w:b/>
          <w:sz w:val="22"/>
        </w:rPr>
        <w:t xml:space="preserve"> </w:t>
      </w:r>
      <w:r>
        <w:rPr>
          <w:rFonts w:ascii="Garamond" w:hAnsi="Garamond"/>
          <w:sz w:val="22"/>
        </w:rPr>
        <w:t>individually as "</w:t>
      </w:r>
      <w:r>
        <w:rPr>
          <w:rFonts w:ascii="Garamond" w:hAnsi="Garamond"/>
          <w:b/>
          <w:sz w:val="22"/>
        </w:rPr>
        <w:t>Party</w:t>
      </w:r>
      <w:r>
        <w:rPr>
          <w:rFonts w:ascii="Garamond" w:hAnsi="Garamond"/>
          <w:sz w:val="22"/>
        </w:rPr>
        <w:t>" and collectively as "</w:t>
      </w:r>
      <w:r>
        <w:rPr>
          <w:rFonts w:ascii="Garamond" w:hAnsi="Garamond"/>
          <w:b/>
          <w:sz w:val="22"/>
        </w:rPr>
        <w:t>Parties</w:t>
      </w:r>
      <w:r>
        <w:rPr>
          <w:rFonts w:ascii="Garamond" w:hAnsi="Garamond"/>
          <w:sz w:val="22"/>
        </w:rPr>
        <w:t>".</w:t>
      </w:r>
    </w:p>
    <w:p w14:paraId="593471F2" w14:textId="77777777" w:rsidR="006C1125" w:rsidRPr="00610845" w:rsidRDefault="00891E4D" w:rsidP="00CE598C">
      <w:pPr>
        <w:spacing w:before="120" w:after="120" w:line="276" w:lineRule="auto"/>
        <w:ind w:left="0"/>
        <w:jc w:val="both"/>
        <w:rPr>
          <w:rFonts w:ascii="Garamond" w:hAnsi="Garamond" w:cs="Arial"/>
          <w:sz w:val="22"/>
          <w:szCs w:val="22"/>
        </w:rPr>
      </w:pPr>
      <w:r>
        <w:rPr>
          <w:rFonts w:ascii="Garamond" w:hAnsi="Garamond"/>
          <w:sz w:val="22"/>
        </w:rPr>
        <w:t>Whereas:</w:t>
      </w:r>
    </w:p>
    <w:p w14:paraId="4C043EAF" w14:textId="1915B683" w:rsidR="007B27A5" w:rsidRPr="00610845" w:rsidRDefault="008B543F" w:rsidP="00962C40">
      <w:pPr>
        <w:autoSpaceDN w:val="0"/>
        <w:adjustRightInd w:val="0"/>
        <w:ind w:left="0"/>
        <w:jc w:val="both"/>
        <w:rPr>
          <w:rFonts w:ascii="Garamond" w:hAnsi="Garamond" w:cs="Courier New"/>
          <w:sz w:val="22"/>
          <w:szCs w:val="22"/>
        </w:rPr>
      </w:pPr>
      <w:r>
        <w:rPr>
          <w:rFonts w:ascii="Garamond" w:hAnsi="Garamond"/>
          <w:sz w:val="22"/>
        </w:rPr>
        <w:t xml:space="preserve">The Employer intends to procure the </w:t>
      </w:r>
      <w:r w:rsidR="00952BED">
        <w:rPr>
          <w:rFonts w:ascii="Garamond" w:hAnsi="Garamond"/>
          <w:b/>
          <w:sz w:val="22"/>
        </w:rPr>
        <w:t>Delivery</w:t>
      </w:r>
      <w:r w:rsidR="00952BED">
        <w:rPr>
          <w:rFonts w:ascii="Garamond" w:hAnsi="Garamond"/>
          <w:sz w:val="22"/>
          <w:shd w:val="clear" w:color="auto" w:fill="FFFFFF"/>
        </w:rPr>
        <w:t xml:space="preserve"> </w:t>
      </w:r>
      <w:r>
        <w:rPr>
          <w:rFonts w:ascii="Garamond" w:hAnsi="Garamond"/>
          <w:sz w:val="22"/>
          <w:shd w:val="clear" w:color="auto" w:fill="FFFFFF"/>
        </w:rPr>
        <w:t xml:space="preserve">and </w:t>
      </w:r>
      <w:r>
        <w:rPr>
          <w:rFonts w:ascii="Garamond" w:hAnsi="Garamond"/>
          <w:b/>
          <w:sz w:val="22"/>
          <w:shd w:val="clear" w:color="auto" w:fill="FFFFFF"/>
        </w:rPr>
        <w:t xml:space="preserve">Installation of </w:t>
      </w:r>
      <w:r>
        <w:rPr>
          <w:rFonts w:ascii="Garamond" w:hAnsi="Garamond"/>
          <w:sz w:val="22"/>
        </w:rPr>
        <w:t xml:space="preserve">the </w:t>
      </w:r>
      <w:r>
        <w:rPr>
          <w:rFonts w:ascii="Garamond" w:hAnsi="Garamond"/>
          <w:b/>
          <w:sz w:val="22"/>
        </w:rPr>
        <w:t>Equipment</w:t>
      </w:r>
      <w:r>
        <w:rPr>
          <w:rFonts w:ascii="Garamond" w:hAnsi="Garamond"/>
          <w:sz w:val="22"/>
        </w:rPr>
        <w:t xml:space="preserve">, as well as the </w:t>
      </w:r>
      <w:r w:rsidRPr="00952BED">
        <w:rPr>
          <w:rFonts w:ascii="Garamond" w:hAnsi="Garamond"/>
          <w:b/>
          <w:bCs/>
          <w:sz w:val="22"/>
        </w:rPr>
        <w:t>Commissioning</w:t>
      </w:r>
      <w:r>
        <w:rPr>
          <w:rFonts w:ascii="Garamond" w:hAnsi="Garamond"/>
          <w:sz w:val="22"/>
        </w:rPr>
        <w:t xml:space="preserve"> </w:t>
      </w:r>
      <w:r>
        <w:rPr>
          <w:rFonts w:ascii="Garamond" w:hAnsi="Garamond"/>
          <w:b/>
          <w:sz w:val="22"/>
        </w:rPr>
        <w:t>and Trial Run</w:t>
      </w:r>
      <w:r>
        <w:rPr>
          <w:rFonts w:ascii="Garamond" w:hAnsi="Garamond"/>
          <w:sz w:val="22"/>
        </w:rPr>
        <w:t>, and considering that the Employer is in possession of the tender documentation, and considering that the Employer has provided the documentation to the Contractor in order to enable the Contractor to fully evaluate the Object of the Contract and subsequently to fully complete the Object of the Contract in accordance with the documentation and the Technical Specifications, and considering that the Contractor confirms that it has obtained from the Employer all the necessary information needed to complete the Object of the Contract, including confirmation of its experience in performing similar tasks,</w:t>
      </w:r>
    </w:p>
    <w:p w14:paraId="59E59D62" w14:textId="77777777" w:rsidR="00962C40" w:rsidRPr="00610845" w:rsidRDefault="00962C40" w:rsidP="00962C40">
      <w:pPr>
        <w:autoSpaceDN w:val="0"/>
        <w:adjustRightInd w:val="0"/>
        <w:ind w:left="0"/>
        <w:jc w:val="both"/>
        <w:rPr>
          <w:rFonts w:ascii="Garamond" w:hAnsi="Garamond" w:cs="Courier New"/>
          <w:sz w:val="22"/>
          <w:szCs w:val="22"/>
        </w:rPr>
      </w:pPr>
    </w:p>
    <w:p w14:paraId="58D3A253" w14:textId="77777777" w:rsidR="00EF6D79" w:rsidRPr="00C23057" w:rsidRDefault="008B543F" w:rsidP="00962C40">
      <w:pPr>
        <w:pStyle w:val="Default"/>
        <w:spacing w:before="120" w:after="120"/>
        <w:jc w:val="both"/>
        <w:rPr>
          <w:rFonts w:ascii="Garamond" w:hAnsi="Garamond"/>
          <w:color w:val="auto"/>
          <w:sz w:val="22"/>
          <w:szCs w:val="22"/>
        </w:rPr>
      </w:pPr>
      <w:r w:rsidRPr="00C23057">
        <w:rPr>
          <w:rFonts w:ascii="Garamond" w:hAnsi="Garamond"/>
          <w:color w:val="auto"/>
          <w:sz w:val="22"/>
        </w:rPr>
        <w:t xml:space="preserve">The Employer is interested in carrying out the task entitled </w:t>
      </w:r>
    </w:p>
    <w:p w14:paraId="5D74A69E" w14:textId="77777777" w:rsidR="00724E58" w:rsidRPr="00C23057" w:rsidRDefault="00724E58" w:rsidP="00724E58">
      <w:pPr>
        <w:numPr>
          <w:ilvl w:val="0"/>
          <w:numId w:val="1"/>
        </w:numPr>
        <w:autoSpaceDN w:val="0"/>
        <w:adjustRightInd w:val="0"/>
        <w:spacing w:line="276" w:lineRule="auto"/>
        <w:ind w:left="426"/>
        <w:jc w:val="both"/>
        <w:rPr>
          <w:rFonts w:ascii="Garamond" w:hAnsi="Garamond" w:cs="Courier New"/>
          <w:sz w:val="22"/>
          <w:szCs w:val="22"/>
        </w:rPr>
      </w:pPr>
      <w:r w:rsidRPr="00C23057">
        <w:rPr>
          <w:rFonts w:ascii="Garamond" w:hAnsi="Garamond"/>
          <w:sz w:val="22"/>
          <w:szCs w:val="22"/>
        </w:rPr>
        <w:t>Delivery of</w:t>
      </w:r>
      <w:r w:rsidRPr="00C23057">
        <w:rPr>
          <w:rFonts w:ascii="Garamond" w:hAnsi="Garamond"/>
          <w:b/>
          <w:bCs/>
          <w:sz w:val="22"/>
          <w:szCs w:val="22"/>
        </w:rPr>
        <w:t xml:space="preserve"> </w:t>
      </w:r>
      <w:r w:rsidRPr="00C23057">
        <w:rPr>
          <w:rFonts w:ascii="Garamond" w:hAnsi="Garamond"/>
          <w:sz w:val="22"/>
          <w:szCs w:val="22"/>
        </w:rPr>
        <w:t xml:space="preserve">the online </w:t>
      </w:r>
      <w:proofErr w:type="spellStart"/>
      <w:r w:rsidRPr="00C23057">
        <w:rPr>
          <w:rFonts w:ascii="Garamond" w:hAnsi="Garamond"/>
          <w:sz w:val="22"/>
          <w:szCs w:val="22"/>
        </w:rPr>
        <w:t>analyzer</w:t>
      </w:r>
      <w:proofErr w:type="spellEnd"/>
      <w:r w:rsidRPr="00C23057">
        <w:rPr>
          <w:rFonts w:ascii="Garamond" w:hAnsi="Garamond"/>
          <w:sz w:val="22"/>
          <w:szCs w:val="22"/>
        </w:rPr>
        <w:t xml:space="preserve"> system for the fast determination of Hydrogen (H2) in hot wet Chlorine (Cl2)</w:t>
      </w:r>
      <w:r w:rsidRPr="00C23057">
        <w:rPr>
          <w:rFonts w:ascii="Garamond" w:hAnsi="Garamond"/>
          <w:b/>
          <w:bCs/>
          <w:sz w:val="22"/>
          <w:szCs w:val="22"/>
        </w:rPr>
        <w:t xml:space="preserve"> within the framework of ......................................... </w:t>
      </w:r>
      <w:r w:rsidRPr="00C23057">
        <w:rPr>
          <w:rFonts w:ascii="Garamond" w:hAnsi="Garamond"/>
          <w:sz w:val="22"/>
          <w:szCs w:val="22"/>
        </w:rPr>
        <w:t xml:space="preserve">as a result of the procedure </w:t>
      </w:r>
      <w:r w:rsidRPr="00C23057">
        <w:rPr>
          <w:rFonts w:ascii="Garamond" w:hAnsi="Garamond"/>
          <w:b/>
          <w:bCs/>
          <w:sz w:val="22"/>
          <w:szCs w:val="22"/>
        </w:rPr>
        <w:t xml:space="preserve">No. </w:t>
      </w:r>
      <w:r w:rsidRPr="00C23057">
        <w:rPr>
          <w:rFonts w:ascii="Garamond" w:hAnsi="Garamond"/>
          <w:sz w:val="22"/>
          <w:szCs w:val="22"/>
        </w:rPr>
        <w:t>....................... conducted by the Ordering Party.</w:t>
      </w:r>
    </w:p>
    <w:p w14:paraId="10AEA56C" w14:textId="2B54BA65" w:rsidR="00433170" w:rsidRPr="00610845" w:rsidRDefault="00EF6D79" w:rsidP="00444D0F">
      <w:pPr>
        <w:numPr>
          <w:ilvl w:val="0"/>
          <w:numId w:val="1"/>
        </w:numPr>
        <w:autoSpaceDN w:val="0"/>
        <w:adjustRightInd w:val="0"/>
        <w:spacing w:line="276" w:lineRule="auto"/>
        <w:ind w:left="426"/>
        <w:jc w:val="both"/>
        <w:rPr>
          <w:rFonts w:ascii="Garamond" w:hAnsi="Garamond"/>
          <w:sz w:val="22"/>
          <w:szCs w:val="22"/>
        </w:rPr>
      </w:pPr>
      <w:r w:rsidRPr="00C23057">
        <w:rPr>
          <w:rFonts w:ascii="Garamond" w:hAnsi="Garamond"/>
          <w:sz w:val="22"/>
        </w:rPr>
        <w:t xml:space="preserve">Delivery, </w:t>
      </w:r>
      <w:r w:rsidR="00952BED" w:rsidRPr="00C23057">
        <w:rPr>
          <w:rFonts w:ascii="Garamond" w:hAnsi="Garamond"/>
          <w:sz w:val="22"/>
        </w:rPr>
        <w:t xml:space="preserve">Installation </w:t>
      </w:r>
      <w:r w:rsidRPr="00C23057">
        <w:rPr>
          <w:rFonts w:ascii="Garamond" w:hAnsi="Garamond"/>
          <w:sz w:val="22"/>
        </w:rPr>
        <w:t xml:space="preserve">and Commissioning of the </w:t>
      </w:r>
      <w:proofErr w:type="spellStart"/>
      <w:r w:rsidR="004C2D77" w:rsidRPr="00C23057">
        <w:rPr>
          <w:rFonts w:ascii="Garamond" w:hAnsi="Garamond"/>
          <w:b/>
          <w:sz w:val="22"/>
        </w:rPr>
        <w:t>the</w:t>
      </w:r>
      <w:proofErr w:type="spellEnd"/>
      <w:r w:rsidR="004C2D77" w:rsidRPr="00C23057">
        <w:rPr>
          <w:rFonts w:ascii="Garamond" w:hAnsi="Garamond"/>
          <w:b/>
          <w:sz w:val="22"/>
        </w:rPr>
        <w:t xml:space="preserve"> 038U11 liquid product packaging line</w:t>
      </w:r>
      <w:r w:rsidR="004C2D77" w:rsidRPr="00C23057" w:rsidDel="004C2D77">
        <w:rPr>
          <w:rFonts w:ascii="Garamond" w:hAnsi="Garamond"/>
          <w:b/>
          <w:sz w:val="22"/>
        </w:rPr>
        <w:t xml:space="preserve"> </w:t>
      </w:r>
      <w:r w:rsidRPr="00C23057">
        <w:rPr>
          <w:rFonts w:ascii="Garamond" w:hAnsi="Garamond"/>
          <w:sz w:val="22"/>
        </w:rPr>
        <w:t xml:space="preserve">is understood as delivery under INCOTERMS 2020 DAP </w:t>
      </w:r>
      <w:proofErr w:type="spellStart"/>
      <w:r w:rsidRPr="00C23057">
        <w:rPr>
          <w:rFonts w:ascii="Garamond" w:hAnsi="Garamond"/>
          <w:sz w:val="22"/>
        </w:rPr>
        <w:t>Brzeg</w:t>
      </w:r>
      <w:proofErr w:type="spellEnd"/>
      <w:r w:rsidRPr="00C23057">
        <w:rPr>
          <w:rFonts w:ascii="Garamond" w:hAnsi="Garamond"/>
          <w:sz w:val="22"/>
        </w:rPr>
        <w:t xml:space="preserve"> Dolny, ul. </w:t>
      </w:r>
      <w:proofErr w:type="spellStart"/>
      <w:r w:rsidRPr="00C23057">
        <w:rPr>
          <w:rFonts w:ascii="Garamond" w:hAnsi="Garamond"/>
          <w:sz w:val="22"/>
        </w:rPr>
        <w:t>Sienkiewicza</w:t>
      </w:r>
      <w:proofErr w:type="spellEnd"/>
      <w:r w:rsidRPr="00C23057">
        <w:rPr>
          <w:rFonts w:ascii="Garamond" w:hAnsi="Garamond"/>
          <w:sz w:val="22"/>
        </w:rPr>
        <w:t xml:space="preserve"> 4, subject to the provisions of the Contract, of the complete Equipment together with Installation and Commissioning</w:t>
      </w:r>
      <w:r>
        <w:rPr>
          <w:rFonts w:ascii="Garamond" w:hAnsi="Garamond"/>
          <w:sz w:val="22"/>
        </w:rPr>
        <w:t xml:space="preserve">, including the Test Run, as detailed in </w:t>
      </w:r>
      <w:r w:rsidR="00290D0A">
        <w:rPr>
          <w:rFonts w:ascii="Garamond" w:hAnsi="Garamond" w:cs="Arial"/>
          <w:sz w:val="22"/>
          <w:szCs w:val="22"/>
        </w:rPr>
        <w:t>Appendix</w:t>
      </w:r>
      <w:r>
        <w:rPr>
          <w:rFonts w:ascii="Garamond" w:hAnsi="Garamond"/>
          <w:sz w:val="22"/>
        </w:rPr>
        <w:t xml:space="preserve"> 1 to the Contract. </w:t>
      </w:r>
    </w:p>
    <w:p w14:paraId="170CCACC" w14:textId="77777777" w:rsidR="006C1125" w:rsidRPr="00610845" w:rsidRDefault="00921103" w:rsidP="00CE598C">
      <w:pPr>
        <w:spacing w:before="120" w:after="120" w:line="276" w:lineRule="auto"/>
        <w:ind w:left="0"/>
        <w:jc w:val="both"/>
        <w:rPr>
          <w:rFonts w:ascii="Garamond" w:hAnsi="Garamond"/>
          <w:sz w:val="22"/>
          <w:szCs w:val="22"/>
        </w:rPr>
      </w:pPr>
      <w:r>
        <w:rPr>
          <w:rFonts w:ascii="Garamond" w:hAnsi="Garamond"/>
          <w:sz w:val="22"/>
        </w:rPr>
        <w:t xml:space="preserve">The contractor declares that: </w:t>
      </w:r>
    </w:p>
    <w:p w14:paraId="60CCAE2D" w14:textId="77777777" w:rsidR="007B27A5" w:rsidRPr="00610845" w:rsidRDefault="00AE3110" w:rsidP="005F1528">
      <w:pPr>
        <w:pStyle w:val="Akapitzlist"/>
        <w:numPr>
          <w:ilvl w:val="0"/>
          <w:numId w:val="9"/>
        </w:numPr>
        <w:spacing w:before="120" w:after="120" w:line="276" w:lineRule="auto"/>
        <w:ind w:left="426"/>
        <w:jc w:val="both"/>
        <w:rPr>
          <w:rFonts w:ascii="Garamond" w:hAnsi="Garamond" w:cs="Arial"/>
          <w:sz w:val="22"/>
          <w:szCs w:val="22"/>
        </w:rPr>
      </w:pPr>
      <w:r>
        <w:rPr>
          <w:rFonts w:ascii="Garamond" w:hAnsi="Garamond"/>
          <w:sz w:val="22"/>
        </w:rPr>
        <w:t>upholds in full its statement made in the bidding documents regarding its authority and ability to perform the Object of the Contract,</w:t>
      </w:r>
    </w:p>
    <w:p w14:paraId="2742EBC9" w14:textId="14746E97" w:rsidR="001A3CC0" w:rsidRPr="00610845" w:rsidRDefault="000D4328" w:rsidP="005F1528">
      <w:pPr>
        <w:pStyle w:val="Akapitzlist"/>
        <w:numPr>
          <w:ilvl w:val="0"/>
          <w:numId w:val="9"/>
        </w:numPr>
        <w:spacing w:before="120" w:after="120" w:line="276" w:lineRule="auto"/>
        <w:ind w:left="426"/>
        <w:jc w:val="both"/>
        <w:rPr>
          <w:rFonts w:ascii="Garamond" w:hAnsi="Garamond" w:cs="Arial"/>
          <w:sz w:val="22"/>
          <w:szCs w:val="22"/>
        </w:rPr>
      </w:pPr>
      <w:r>
        <w:rPr>
          <w:rFonts w:ascii="Garamond" w:hAnsi="Garamond"/>
          <w:sz w:val="22"/>
        </w:rPr>
        <w:t xml:space="preserve">shall carry out the Object of the Contract in accordance with all applicable standards, guidelines and regulations, including industry standards and principles of good engineering practice, and in </w:t>
      </w:r>
      <w:r>
        <w:rPr>
          <w:rFonts w:ascii="Garamond" w:hAnsi="Garamond"/>
          <w:sz w:val="22"/>
        </w:rPr>
        <w:lastRenderedPageBreak/>
        <w:t>accordance with the standards and guidelines set out in the tender documents and tender proceedings, as well as in accordance with all safety ordinances and procedures applicable to the Employer and the PCC Site ("</w:t>
      </w:r>
      <w:r>
        <w:rPr>
          <w:rFonts w:ascii="Garamond" w:hAnsi="Garamond"/>
          <w:b/>
          <w:sz w:val="22"/>
        </w:rPr>
        <w:t>Compendium</w:t>
      </w:r>
      <w:r>
        <w:rPr>
          <w:rFonts w:ascii="Garamond" w:hAnsi="Garamond"/>
          <w:sz w:val="22"/>
        </w:rPr>
        <w:t>"), including:</w:t>
      </w:r>
    </w:p>
    <w:p w14:paraId="16D6C9FD" w14:textId="77777777" w:rsidR="00724E58" w:rsidRPr="00724E58" w:rsidRDefault="00425BD6" w:rsidP="00724E58">
      <w:pPr>
        <w:pStyle w:val="Akapitzlist"/>
        <w:numPr>
          <w:ilvl w:val="0"/>
          <w:numId w:val="28"/>
        </w:numPr>
        <w:autoSpaceDN w:val="0"/>
        <w:adjustRightInd w:val="0"/>
        <w:contextualSpacing/>
        <w:jc w:val="both"/>
        <w:rPr>
          <w:rFonts w:ascii="Garamond" w:hAnsi="Garamond"/>
          <w:sz w:val="22"/>
        </w:rPr>
      </w:pPr>
      <w:r>
        <w:rPr>
          <w:rFonts w:ascii="Garamond" w:hAnsi="Garamond"/>
          <w:sz w:val="22"/>
        </w:rPr>
        <w:t>compendium of knowledge available on the website:</w:t>
      </w:r>
    </w:p>
    <w:p w14:paraId="4D5C4606" w14:textId="490FACB0" w:rsidR="00425BD6" w:rsidRPr="00610845" w:rsidRDefault="00724E58" w:rsidP="00C23057">
      <w:pPr>
        <w:pStyle w:val="Akapitzlist"/>
        <w:autoSpaceDE w:val="0"/>
        <w:autoSpaceDN w:val="0"/>
        <w:adjustRightInd w:val="0"/>
        <w:contextualSpacing/>
        <w:jc w:val="both"/>
        <w:rPr>
          <w:rFonts w:ascii="Garamond" w:hAnsi="Garamond" w:cs="Garamond"/>
          <w:sz w:val="22"/>
          <w:szCs w:val="22"/>
        </w:rPr>
      </w:pPr>
      <w:r w:rsidRPr="00724E58">
        <w:rPr>
          <w:rFonts w:ascii="Garamond" w:hAnsi="Garamond"/>
          <w:sz w:val="22"/>
        </w:rPr>
        <w:t>Compendium on health and safety - PCC Rokita EN - PCC Rokita EN</w:t>
      </w:r>
    </w:p>
    <w:p w14:paraId="270042A4" w14:textId="77777777" w:rsidR="00A95718" w:rsidRPr="00610845" w:rsidRDefault="00A95718" w:rsidP="002F546C">
      <w:pPr>
        <w:pStyle w:val="Akapitzlist"/>
        <w:numPr>
          <w:ilvl w:val="0"/>
          <w:numId w:val="28"/>
        </w:numPr>
        <w:autoSpaceDE w:val="0"/>
        <w:autoSpaceDN w:val="0"/>
        <w:adjustRightInd w:val="0"/>
        <w:contextualSpacing/>
        <w:jc w:val="both"/>
        <w:rPr>
          <w:rFonts w:ascii="Garamond" w:hAnsi="Garamond" w:cs="Courier New"/>
          <w:sz w:val="22"/>
          <w:szCs w:val="22"/>
        </w:rPr>
      </w:pPr>
      <w:r>
        <w:rPr>
          <w:rFonts w:ascii="Garamond" w:hAnsi="Garamond"/>
          <w:sz w:val="22"/>
        </w:rPr>
        <w:t>PCC Rokita SA General Director's Order No. 46/2010 of 20.12.2010 on PCC Rokita SA Technical Documentation Standard,</w:t>
      </w:r>
    </w:p>
    <w:p w14:paraId="0BE05BDC" w14:textId="571A957C" w:rsidR="003D2A2E" w:rsidRPr="00C23057" w:rsidRDefault="003D2A2E" w:rsidP="003D2A2E">
      <w:pPr>
        <w:pStyle w:val="Akapitzlist"/>
        <w:numPr>
          <w:ilvl w:val="0"/>
          <w:numId w:val="28"/>
        </w:numPr>
        <w:jc w:val="both"/>
        <w:rPr>
          <w:rFonts w:ascii="Garamond" w:hAnsi="Garamond" w:cs="Courier New"/>
          <w:sz w:val="22"/>
          <w:szCs w:val="22"/>
        </w:rPr>
      </w:pPr>
      <w:r>
        <w:rPr>
          <w:rFonts w:ascii="Garamond" w:hAnsi="Garamond"/>
          <w:sz w:val="22"/>
        </w:rPr>
        <w:t xml:space="preserve">Ordinance No. 28/2023 of the General Director of PCC Rokita SA of 07.11.2023 amending Ordinance No. 29/2016 on the General specification for the execution and acceptance of design </w:t>
      </w:r>
      <w:r w:rsidRPr="00C23057">
        <w:rPr>
          <w:rFonts w:ascii="Garamond" w:hAnsi="Garamond"/>
          <w:sz w:val="22"/>
        </w:rPr>
        <w:t xml:space="preserve">work, technical and design documentation, principles of organisation and supervision of the proceedings at the PCC Rokita Group in </w:t>
      </w:r>
      <w:proofErr w:type="spellStart"/>
      <w:r w:rsidRPr="00C23057">
        <w:rPr>
          <w:rFonts w:ascii="Garamond" w:hAnsi="Garamond"/>
          <w:sz w:val="22"/>
        </w:rPr>
        <w:t>Brzeg</w:t>
      </w:r>
      <w:proofErr w:type="spellEnd"/>
      <w:r w:rsidRPr="00C23057">
        <w:rPr>
          <w:rFonts w:ascii="Garamond" w:hAnsi="Garamond"/>
          <w:sz w:val="22"/>
        </w:rPr>
        <w:t xml:space="preserve"> Dolny, </w:t>
      </w:r>
    </w:p>
    <w:p w14:paraId="347F1123" w14:textId="77777777" w:rsidR="00724E58" w:rsidRPr="00C23057" w:rsidRDefault="00724E58" w:rsidP="00724E58">
      <w:pPr>
        <w:pStyle w:val="Akapitzlist"/>
        <w:numPr>
          <w:ilvl w:val="0"/>
          <w:numId w:val="28"/>
        </w:numPr>
        <w:autoSpaceDE w:val="0"/>
        <w:autoSpaceDN w:val="0"/>
        <w:adjustRightInd w:val="0"/>
        <w:spacing w:line="276" w:lineRule="auto"/>
        <w:contextualSpacing/>
        <w:jc w:val="both"/>
        <w:rPr>
          <w:rFonts w:ascii="Garamond" w:hAnsi="Garamond" w:cs="Courier New"/>
          <w:sz w:val="22"/>
          <w:szCs w:val="22"/>
        </w:rPr>
      </w:pPr>
      <w:bookmarkStart w:id="0" w:name="_Hlk103004111"/>
      <w:r w:rsidRPr="00C23057">
        <w:rPr>
          <w:rFonts w:ascii="Garamond" w:hAnsi="Garamond"/>
          <w:sz w:val="22"/>
          <w:szCs w:val="22"/>
        </w:rPr>
        <w:t xml:space="preserve">PBT.I01 Standard of technical equipment SUT C - Measurement and automation branch </w:t>
      </w:r>
    </w:p>
    <w:p w14:paraId="09C142C9" w14:textId="77777777" w:rsidR="00724E58" w:rsidRPr="00C23057" w:rsidRDefault="00724E58" w:rsidP="00724E58">
      <w:pPr>
        <w:pStyle w:val="Akapitzlist"/>
        <w:autoSpaceDE w:val="0"/>
        <w:autoSpaceDN w:val="0"/>
        <w:adjustRightInd w:val="0"/>
        <w:spacing w:line="276" w:lineRule="auto"/>
        <w:contextualSpacing/>
        <w:jc w:val="both"/>
        <w:rPr>
          <w:rFonts w:ascii="Garamond" w:hAnsi="Garamond"/>
          <w:sz w:val="22"/>
          <w:szCs w:val="22"/>
        </w:rPr>
      </w:pPr>
      <w:r w:rsidRPr="00C23057">
        <w:rPr>
          <w:rFonts w:ascii="Garamond" w:hAnsi="Garamond"/>
          <w:sz w:val="22"/>
          <w:szCs w:val="22"/>
        </w:rPr>
        <w:t>Available at:</w:t>
      </w:r>
      <w:r w:rsidRPr="00C23057">
        <w:rPr>
          <w:rFonts w:ascii="Arial" w:eastAsia="Times New Roman" w:hAnsi="Arial"/>
          <w:szCs w:val="20"/>
          <w:lang w:eastAsia="ar-SA"/>
        </w:rPr>
        <w:t xml:space="preserve"> </w:t>
      </w:r>
      <w:hyperlink r:id="rId8" w:history="1">
        <w:r w:rsidRPr="00C23057">
          <w:rPr>
            <w:rStyle w:val="Hipercze"/>
            <w:rFonts w:ascii="Garamond" w:hAnsi="Garamond"/>
            <w:color w:val="auto"/>
            <w:sz w:val="22"/>
            <w:szCs w:val="22"/>
          </w:rPr>
          <w:t>Control &amp; Instrumentation - PCC Rokita EN - PCC Rokita EN</w:t>
        </w:r>
      </w:hyperlink>
    </w:p>
    <w:p w14:paraId="562BCF0B" w14:textId="77777777" w:rsidR="00724E58" w:rsidRPr="00C23057" w:rsidRDefault="00724E58" w:rsidP="00724E58">
      <w:pPr>
        <w:pStyle w:val="Akapitzlist"/>
        <w:autoSpaceDE w:val="0"/>
        <w:autoSpaceDN w:val="0"/>
        <w:adjustRightInd w:val="0"/>
        <w:spacing w:line="276" w:lineRule="auto"/>
        <w:contextualSpacing/>
        <w:jc w:val="both"/>
        <w:rPr>
          <w:rFonts w:ascii="Garamond" w:hAnsi="Garamond"/>
          <w:sz w:val="22"/>
          <w:szCs w:val="22"/>
        </w:rPr>
      </w:pPr>
    </w:p>
    <w:p w14:paraId="69B2B169" w14:textId="77777777" w:rsidR="00724E58" w:rsidRPr="00C23057" w:rsidRDefault="00724E58" w:rsidP="00724E58">
      <w:pPr>
        <w:pStyle w:val="Akapitzlist"/>
        <w:numPr>
          <w:ilvl w:val="0"/>
          <w:numId w:val="28"/>
        </w:numPr>
        <w:autoSpaceDE w:val="0"/>
        <w:autoSpaceDN w:val="0"/>
        <w:adjustRightInd w:val="0"/>
        <w:spacing w:line="276" w:lineRule="auto"/>
        <w:contextualSpacing/>
        <w:jc w:val="both"/>
        <w:rPr>
          <w:rFonts w:ascii="Garamond" w:hAnsi="Garamond" w:cs="Courier New"/>
          <w:sz w:val="22"/>
          <w:szCs w:val="22"/>
        </w:rPr>
      </w:pPr>
      <w:r w:rsidRPr="00C23057">
        <w:rPr>
          <w:rFonts w:ascii="Garamond" w:hAnsi="Garamond"/>
          <w:sz w:val="22"/>
          <w:szCs w:val="22"/>
        </w:rPr>
        <w:t>PBT.I03 Technical Equipment Standards - Electrical discipline:</w:t>
      </w:r>
    </w:p>
    <w:p w14:paraId="074CEFE0" w14:textId="77777777" w:rsidR="00724E58" w:rsidRPr="00C23057" w:rsidRDefault="00724E58" w:rsidP="00724E58">
      <w:pPr>
        <w:pStyle w:val="NormalnyWeb"/>
        <w:adjustRightInd w:val="0"/>
        <w:spacing w:before="0" w:beforeAutospacing="0" w:after="0"/>
        <w:ind w:left="720"/>
        <w:rPr>
          <w:rFonts w:ascii="Garamond" w:hAnsi="Garamond" w:cs="Courier New"/>
          <w:sz w:val="22"/>
          <w:szCs w:val="22"/>
        </w:rPr>
      </w:pPr>
      <w:r w:rsidRPr="00C23057">
        <w:rPr>
          <w:rFonts w:ascii="Garamond" w:hAnsi="Garamond" w:cs="Courier New"/>
          <w:sz w:val="22"/>
          <w:szCs w:val="22"/>
        </w:rPr>
        <w:t xml:space="preserve">Available at: </w:t>
      </w:r>
      <w:hyperlink r:id="rId9" w:history="1">
        <w:r w:rsidRPr="00C23057">
          <w:rPr>
            <w:rStyle w:val="Hipercze"/>
            <w:rFonts w:ascii="Garamond" w:hAnsi="Garamond"/>
            <w:color w:val="auto"/>
            <w:sz w:val="22"/>
            <w:szCs w:val="22"/>
          </w:rPr>
          <w:t>Electrical standard - PCC Rokita EN - PCC Rokita EN</w:t>
        </w:r>
      </w:hyperlink>
    </w:p>
    <w:p w14:paraId="2D9B18FA" w14:textId="77777777" w:rsidR="00724E58" w:rsidRPr="00C23057" w:rsidRDefault="00724E58" w:rsidP="00724E58">
      <w:pPr>
        <w:pStyle w:val="Akapitzlist"/>
        <w:numPr>
          <w:ilvl w:val="0"/>
          <w:numId w:val="28"/>
        </w:numPr>
        <w:autoSpaceDE w:val="0"/>
        <w:autoSpaceDN w:val="0"/>
        <w:adjustRightInd w:val="0"/>
        <w:spacing w:line="276" w:lineRule="auto"/>
        <w:contextualSpacing/>
        <w:jc w:val="both"/>
        <w:rPr>
          <w:rFonts w:ascii="Garamond" w:hAnsi="Garamond" w:cs="Courier New"/>
          <w:sz w:val="22"/>
          <w:szCs w:val="22"/>
        </w:rPr>
      </w:pPr>
      <w:r w:rsidRPr="00C23057">
        <w:rPr>
          <w:rFonts w:ascii="Garamond" w:hAnsi="Garamond" w:cs="Courier New"/>
          <w:sz w:val="22"/>
          <w:szCs w:val="22"/>
        </w:rPr>
        <w:t>PBT.I04 Technical Equipment Standards - Mechanical discipline:</w:t>
      </w:r>
    </w:p>
    <w:p w14:paraId="3219F5EE" w14:textId="77777777" w:rsidR="00724E58" w:rsidRPr="00C23057" w:rsidRDefault="00724E58" w:rsidP="00724E58">
      <w:pPr>
        <w:pStyle w:val="NormalnyWeb"/>
        <w:adjustRightInd w:val="0"/>
        <w:spacing w:before="0" w:beforeAutospacing="0" w:after="0"/>
        <w:ind w:left="720"/>
        <w:jc w:val="both"/>
        <w:rPr>
          <w:rFonts w:ascii="Garamond" w:hAnsi="Garamond" w:cs="Courier New"/>
          <w:sz w:val="22"/>
          <w:szCs w:val="22"/>
        </w:rPr>
      </w:pPr>
      <w:r w:rsidRPr="00C23057">
        <w:rPr>
          <w:rFonts w:ascii="Garamond" w:hAnsi="Garamond" w:cs="Courier New"/>
          <w:sz w:val="22"/>
          <w:szCs w:val="22"/>
        </w:rPr>
        <w:t>Available at:</w:t>
      </w:r>
      <w:r w:rsidRPr="00C23057">
        <w:rPr>
          <w:rFonts w:ascii="Arial" w:hAnsi="Arial"/>
          <w:sz w:val="20"/>
          <w:szCs w:val="20"/>
          <w:lang w:eastAsia="ar-SA"/>
        </w:rPr>
        <w:t xml:space="preserve"> </w:t>
      </w:r>
      <w:hyperlink r:id="rId10" w:history="1">
        <w:r w:rsidRPr="00C23057">
          <w:rPr>
            <w:rStyle w:val="Hipercze"/>
            <w:rFonts w:ascii="Garamond" w:hAnsi="Garamond" w:cs="Courier New"/>
            <w:color w:val="auto"/>
            <w:sz w:val="22"/>
            <w:szCs w:val="22"/>
          </w:rPr>
          <w:t>Mechanical Standard - PCC Rokita EN - PCC Rokita EN</w:t>
        </w:r>
      </w:hyperlink>
    </w:p>
    <w:p w14:paraId="46D6CB17" w14:textId="77777777" w:rsidR="0080259F" w:rsidRPr="00610845" w:rsidRDefault="0080259F" w:rsidP="002F546C">
      <w:pPr>
        <w:pStyle w:val="Akapitzlist"/>
        <w:numPr>
          <w:ilvl w:val="0"/>
          <w:numId w:val="28"/>
        </w:numPr>
        <w:autoSpaceDE w:val="0"/>
        <w:autoSpaceDN w:val="0"/>
        <w:adjustRightInd w:val="0"/>
        <w:contextualSpacing/>
        <w:jc w:val="both"/>
        <w:rPr>
          <w:rFonts w:ascii="Garamond" w:hAnsi="Garamond" w:cs="Courier New"/>
          <w:sz w:val="22"/>
          <w:szCs w:val="22"/>
        </w:rPr>
      </w:pPr>
      <w:bookmarkStart w:id="1" w:name="_Hlk119937182"/>
      <w:r>
        <w:rPr>
          <w:rFonts w:ascii="Garamond" w:hAnsi="Garamond"/>
          <w:sz w:val="22"/>
        </w:rPr>
        <w:t xml:space="preserve">PBT.I07 Ventilation and air conditioning standard - SUT of ventilation and air conditioning </w:t>
      </w:r>
    </w:p>
    <w:p w14:paraId="393A086C" w14:textId="77777777" w:rsidR="0080259F" w:rsidRPr="00610845" w:rsidRDefault="0080259F" w:rsidP="0080259F">
      <w:pPr>
        <w:pStyle w:val="Akapitzlist"/>
        <w:autoSpaceDE w:val="0"/>
        <w:autoSpaceDN w:val="0"/>
        <w:adjustRightInd w:val="0"/>
        <w:contextualSpacing/>
        <w:jc w:val="both"/>
        <w:rPr>
          <w:rFonts w:ascii="Garamond" w:hAnsi="Garamond" w:cs="Courier New"/>
          <w:sz w:val="22"/>
          <w:szCs w:val="22"/>
        </w:rPr>
      </w:pPr>
      <w:r>
        <w:rPr>
          <w:rFonts w:ascii="Garamond" w:hAnsi="Garamond"/>
          <w:sz w:val="22"/>
        </w:rPr>
        <w:t xml:space="preserve">Available at: </w:t>
      </w:r>
    </w:p>
    <w:p w14:paraId="0261F3A0" w14:textId="77777777" w:rsidR="0080259F" w:rsidRPr="00610845" w:rsidRDefault="0080259F" w:rsidP="0080259F">
      <w:pPr>
        <w:pStyle w:val="Akapitzlist"/>
        <w:autoSpaceDE w:val="0"/>
        <w:autoSpaceDN w:val="0"/>
        <w:adjustRightInd w:val="0"/>
        <w:contextualSpacing/>
        <w:jc w:val="both"/>
        <w:rPr>
          <w:rFonts w:ascii="Garamond" w:hAnsi="Garamond" w:cs="Courier New"/>
          <w:sz w:val="22"/>
          <w:szCs w:val="22"/>
        </w:rPr>
      </w:pPr>
      <w:r>
        <w:rPr>
          <w:rFonts w:ascii="Garamond" w:hAnsi="Garamond"/>
          <w:sz w:val="22"/>
        </w:rPr>
        <w:t>https://pcc.rokita.pl/standardy-urzadzen-technicznych/standard-wentylacji-i-klimatyzacji/</w:t>
      </w:r>
    </w:p>
    <w:bookmarkEnd w:id="0"/>
    <w:bookmarkEnd w:id="1"/>
    <w:p w14:paraId="02CBF32E" w14:textId="77777777" w:rsidR="002F1F50" w:rsidRPr="00610845" w:rsidRDefault="002F1F50" w:rsidP="002F546C">
      <w:pPr>
        <w:pStyle w:val="Akapitzlist"/>
        <w:numPr>
          <w:ilvl w:val="0"/>
          <w:numId w:val="28"/>
        </w:numPr>
        <w:autoSpaceDN w:val="0"/>
        <w:adjustRightInd w:val="0"/>
        <w:contextualSpacing/>
        <w:jc w:val="both"/>
        <w:rPr>
          <w:rFonts w:ascii="Garamond" w:hAnsi="Garamond" w:cs="Courier New"/>
          <w:sz w:val="22"/>
          <w:szCs w:val="22"/>
        </w:rPr>
      </w:pPr>
      <w:r>
        <w:rPr>
          <w:rFonts w:ascii="Garamond" w:hAnsi="Garamond"/>
          <w:sz w:val="22"/>
        </w:rPr>
        <w:t>Regulation of the Minister of Development and Technology of 17 December 2021 on the technical conditions of technical supervision for certain pressure equipment subject to technical supervision,</w:t>
      </w:r>
    </w:p>
    <w:p w14:paraId="653CEC13" w14:textId="77777777" w:rsidR="002F1F50" w:rsidRPr="00610845" w:rsidRDefault="002F1F50" w:rsidP="002F546C">
      <w:pPr>
        <w:pStyle w:val="Akapitzlist"/>
        <w:numPr>
          <w:ilvl w:val="0"/>
          <w:numId w:val="28"/>
        </w:numPr>
        <w:autoSpaceDN w:val="0"/>
        <w:adjustRightInd w:val="0"/>
        <w:contextualSpacing/>
        <w:jc w:val="both"/>
        <w:rPr>
          <w:rFonts w:ascii="Garamond" w:hAnsi="Garamond" w:cs="Courier New"/>
          <w:sz w:val="22"/>
          <w:szCs w:val="22"/>
        </w:rPr>
      </w:pPr>
      <w:r>
        <w:rPr>
          <w:rFonts w:ascii="Garamond" w:hAnsi="Garamond"/>
          <w:sz w:val="22"/>
        </w:rPr>
        <w:t>Directive 2014/68/EU of the European Parliament and of the Council of 15 May 2014 on the harmonisation of the laws of the Member States relating to the making available on the market of pressure equipment,</w:t>
      </w:r>
    </w:p>
    <w:p w14:paraId="6D3986DC" w14:textId="77777777" w:rsidR="00897FF2" w:rsidRPr="00610845" w:rsidRDefault="00897FF2" w:rsidP="002F546C">
      <w:pPr>
        <w:pStyle w:val="Akapitzlist"/>
        <w:numPr>
          <w:ilvl w:val="0"/>
          <w:numId w:val="28"/>
        </w:numPr>
        <w:autoSpaceDN w:val="0"/>
        <w:adjustRightInd w:val="0"/>
        <w:contextualSpacing/>
        <w:jc w:val="both"/>
        <w:rPr>
          <w:rFonts w:ascii="Garamond" w:hAnsi="Garamond" w:cs="Courier New"/>
          <w:sz w:val="22"/>
          <w:szCs w:val="22"/>
        </w:rPr>
      </w:pPr>
      <w:r>
        <w:rPr>
          <w:rFonts w:ascii="Garamond" w:hAnsi="Garamond"/>
          <w:sz w:val="22"/>
        </w:rPr>
        <w:t>Directive 2006/42/EC of the European Parliament and of the Council of 17 May 2006 on machinery, and amending Directive 95/16/EC (converted),</w:t>
      </w:r>
    </w:p>
    <w:p w14:paraId="643DA010" w14:textId="77777777" w:rsidR="00724E58" w:rsidRPr="00C23057" w:rsidRDefault="00CB4B9F" w:rsidP="002F546C">
      <w:pPr>
        <w:pStyle w:val="Akapitzlist"/>
        <w:numPr>
          <w:ilvl w:val="0"/>
          <w:numId w:val="28"/>
        </w:numPr>
        <w:autoSpaceDN w:val="0"/>
        <w:adjustRightInd w:val="0"/>
        <w:contextualSpacing/>
        <w:jc w:val="both"/>
        <w:rPr>
          <w:rFonts w:ascii="Garamond" w:hAnsi="Garamond" w:cs="Courier New"/>
          <w:sz w:val="22"/>
          <w:szCs w:val="22"/>
        </w:rPr>
      </w:pPr>
      <w:r>
        <w:rPr>
          <w:rFonts w:ascii="Garamond" w:hAnsi="Garamond"/>
          <w:sz w:val="22"/>
        </w:rPr>
        <w:t xml:space="preserve">Directive 2014/34/EU of the European Parliament and of the Council of 26 February 2014 on the harmonisation of the laws of the Member States relating to equipment and protective systems </w:t>
      </w:r>
      <w:r w:rsidRPr="00C23057">
        <w:rPr>
          <w:rFonts w:ascii="Garamond" w:hAnsi="Garamond"/>
          <w:sz w:val="22"/>
        </w:rPr>
        <w:t>intended for use in potentially explosive atmospheres (converted version)</w:t>
      </w:r>
      <w:r w:rsidR="00724E58" w:rsidRPr="00C23057">
        <w:rPr>
          <w:rFonts w:ascii="Garamond" w:hAnsi="Garamond"/>
          <w:sz w:val="22"/>
        </w:rPr>
        <w:t>,</w:t>
      </w:r>
    </w:p>
    <w:p w14:paraId="62A3D5E0" w14:textId="77777777" w:rsidR="00724E58" w:rsidRPr="00C23057" w:rsidRDefault="00724E58" w:rsidP="00724E58">
      <w:pPr>
        <w:pStyle w:val="Akapitzlist"/>
        <w:numPr>
          <w:ilvl w:val="0"/>
          <w:numId w:val="28"/>
        </w:numPr>
        <w:autoSpaceDE w:val="0"/>
        <w:autoSpaceDN w:val="0"/>
        <w:adjustRightInd w:val="0"/>
        <w:spacing w:after="200"/>
        <w:contextualSpacing/>
        <w:jc w:val="both"/>
        <w:rPr>
          <w:rFonts w:ascii="Garamond" w:hAnsi="Garamond" w:cs="Courier New"/>
          <w:sz w:val="22"/>
          <w:szCs w:val="28"/>
        </w:rPr>
      </w:pPr>
      <w:r w:rsidRPr="00C23057">
        <w:rPr>
          <w:rFonts w:ascii="Garamond" w:hAnsi="Garamond" w:cs="Courier New"/>
          <w:sz w:val="22"/>
          <w:szCs w:val="28"/>
        </w:rPr>
        <w:t>General Terms and Conditions of Sale PCC Group companies,</w:t>
      </w:r>
    </w:p>
    <w:p w14:paraId="4250E0D2" w14:textId="77777777" w:rsidR="00724E58" w:rsidRPr="00C23057" w:rsidRDefault="00724E58" w:rsidP="00724E58">
      <w:pPr>
        <w:pStyle w:val="Akapitzlist"/>
        <w:numPr>
          <w:ilvl w:val="0"/>
          <w:numId w:val="28"/>
        </w:numPr>
        <w:autoSpaceDE w:val="0"/>
        <w:autoSpaceDN w:val="0"/>
        <w:adjustRightInd w:val="0"/>
        <w:spacing w:after="200"/>
        <w:contextualSpacing/>
        <w:jc w:val="both"/>
        <w:rPr>
          <w:rFonts w:ascii="Garamond" w:hAnsi="Garamond" w:cs="Courier New"/>
          <w:sz w:val="22"/>
          <w:szCs w:val="22"/>
        </w:rPr>
      </w:pPr>
      <w:r w:rsidRPr="00C23057">
        <w:rPr>
          <w:rFonts w:ascii="Garamond" w:hAnsi="Garamond" w:cs="Courier New"/>
          <w:sz w:val="22"/>
          <w:szCs w:val="22"/>
        </w:rPr>
        <w:t>The Energy Law – Act of 10 April 1997 (Journal of Laws 1997 No. 54, item 348, with all subsequent amendments),</w:t>
      </w:r>
    </w:p>
    <w:p w14:paraId="33CDA817" w14:textId="77777777" w:rsidR="00724E58" w:rsidRPr="00C23057" w:rsidRDefault="00724E58" w:rsidP="00724E58">
      <w:pPr>
        <w:pStyle w:val="Akapitzlist"/>
        <w:numPr>
          <w:ilvl w:val="0"/>
          <w:numId w:val="28"/>
        </w:numPr>
        <w:autoSpaceDE w:val="0"/>
        <w:autoSpaceDN w:val="0"/>
        <w:adjustRightInd w:val="0"/>
        <w:spacing w:after="200"/>
        <w:contextualSpacing/>
        <w:jc w:val="both"/>
        <w:rPr>
          <w:rFonts w:ascii="Garamond" w:hAnsi="Garamond" w:cs="Courier New"/>
          <w:sz w:val="22"/>
          <w:szCs w:val="22"/>
        </w:rPr>
      </w:pPr>
      <w:r w:rsidRPr="00C23057">
        <w:rPr>
          <w:rFonts w:ascii="Garamond" w:hAnsi="Garamond" w:cs="Courier New"/>
          <w:sz w:val="22"/>
          <w:szCs w:val="22"/>
        </w:rPr>
        <w:t>Other applicable industry regulations and standards.</w:t>
      </w:r>
    </w:p>
    <w:p w14:paraId="52F7A90C" w14:textId="05493331" w:rsidR="00CB4B9F" w:rsidRPr="00610845" w:rsidRDefault="00CB4B9F" w:rsidP="002F546C">
      <w:pPr>
        <w:pStyle w:val="Akapitzlist"/>
        <w:numPr>
          <w:ilvl w:val="0"/>
          <w:numId w:val="28"/>
        </w:numPr>
        <w:autoSpaceDN w:val="0"/>
        <w:adjustRightInd w:val="0"/>
        <w:contextualSpacing/>
        <w:jc w:val="both"/>
        <w:rPr>
          <w:rFonts w:ascii="Garamond" w:hAnsi="Garamond" w:cs="Courier New"/>
          <w:sz w:val="22"/>
          <w:szCs w:val="22"/>
        </w:rPr>
      </w:pPr>
      <w:r>
        <w:rPr>
          <w:rFonts w:ascii="Garamond" w:hAnsi="Garamond"/>
          <w:sz w:val="22"/>
        </w:rPr>
        <w:t>.</w:t>
      </w:r>
    </w:p>
    <w:p w14:paraId="385985EB" w14:textId="77777777" w:rsidR="00BB5759" w:rsidRPr="00610845" w:rsidRDefault="00BB5759" w:rsidP="00BB5759">
      <w:pPr>
        <w:pStyle w:val="Akapitzlist"/>
        <w:autoSpaceDE w:val="0"/>
        <w:autoSpaceDN w:val="0"/>
        <w:adjustRightInd w:val="0"/>
        <w:spacing w:after="200" w:line="276" w:lineRule="auto"/>
        <w:contextualSpacing/>
        <w:jc w:val="both"/>
        <w:rPr>
          <w:rFonts w:ascii="Garamond" w:hAnsi="Garamond" w:cs="Courier New"/>
          <w:sz w:val="22"/>
          <w:szCs w:val="22"/>
        </w:rPr>
      </w:pPr>
    </w:p>
    <w:p w14:paraId="5D73559F" w14:textId="77777777" w:rsidR="00BB5759" w:rsidRPr="00610845" w:rsidRDefault="00BB5759" w:rsidP="00BB5759">
      <w:pPr>
        <w:pStyle w:val="Akapitzlist"/>
        <w:autoSpaceDE w:val="0"/>
        <w:autoSpaceDN w:val="0"/>
        <w:adjustRightInd w:val="0"/>
        <w:spacing w:after="200" w:line="276" w:lineRule="auto"/>
        <w:ind w:left="426"/>
        <w:contextualSpacing/>
        <w:jc w:val="both"/>
        <w:rPr>
          <w:rFonts w:ascii="Garamond" w:hAnsi="Garamond" w:cs="Courier New"/>
          <w:sz w:val="22"/>
          <w:szCs w:val="22"/>
        </w:rPr>
      </w:pPr>
      <w:r>
        <w:rPr>
          <w:rFonts w:ascii="Garamond" w:hAnsi="Garamond"/>
          <w:sz w:val="22"/>
        </w:rPr>
        <w:t>The contents of all orders and internal regulations in force at the Employer were made available to the Contractor at the stage of the tender procedure preceding the signing of the Contract, which the Contractor hereby acknowledges.</w:t>
      </w:r>
    </w:p>
    <w:p w14:paraId="2CA89904" w14:textId="77777777" w:rsidR="002118BB" w:rsidRPr="00610845" w:rsidRDefault="002118BB" w:rsidP="002118BB">
      <w:pPr>
        <w:pStyle w:val="Akapitzlist"/>
        <w:autoSpaceDE w:val="0"/>
        <w:autoSpaceDN w:val="0"/>
        <w:adjustRightInd w:val="0"/>
        <w:spacing w:after="200" w:line="276" w:lineRule="auto"/>
        <w:ind w:left="851"/>
        <w:contextualSpacing/>
        <w:jc w:val="both"/>
        <w:rPr>
          <w:rFonts w:ascii="Garamond" w:hAnsi="Garamond" w:cs="Courier New"/>
          <w:sz w:val="22"/>
          <w:szCs w:val="22"/>
        </w:rPr>
      </w:pPr>
    </w:p>
    <w:p w14:paraId="5B0309A4" w14:textId="77777777" w:rsidR="007B27A5" w:rsidRPr="00610845" w:rsidRDefault="00380EDE" w:rsidP="004D66EC">
      <w:pPr>
        <w:pStyle w:val="Akapitzlist"/>
        <w:numPr>
          <w:ilvl w:val="0"/>
          <w:numId w:val="9"/>
        </w:numPr>
        <w:spacing w:before="120" w:after="120" w:line="276" w:lineRule="auto"/>
        <w:ind w:left="426"/>
        <w:jc w:val="both"/>
        <w:rPr>
          <w:rFonts w:ascii="Garamond" w:hAnsi="Garamond" w:cs="Arial"/>
          <w:sz w:val="22"/>
          <w:szCs w:val="22"/>
        </w:rPr>
      </w:pPr>
      <w:r>
        <w:rPr>
          <w:rFonts w:ascii="Garamond" w:hAnsi="Garamond"/>
          <w:sz w:val="22"/>
        </w:rPr>
        <w:t>that he understands the scope and purpose of the Object of the Agreement and has sufficient knowledge and material resources and experience to perform the Agreement, including - but not limited to - sufficient personnel in terms of numbers and qualifications, technical facilities and financial resources, and, as an entrepreneur dealing professionally with services covered by the Object of the Agreement, undertakes to perform the Object of the Agreement in accordance with the professional nature of its business, with the utmost care, with the current level of knowledge and technology and in compliance with the requirements stipulated by law.</w:t>
      </w:r>
    </w:p>
    <w:p w14:paraId="1E95B498" w14:textId="77777777" w:rsidR="007B27A5" w:rsidRPr="00610845" w:rsidRDefault="00B82FA7" w:rsidP="004D66EC">
      <w:pPr>
        <w:pStyle w:val="Akapitzlist"/>
        <w:numPr>
          <w:ilvl w:val="0"/>
          <w:numId w:val="9"/>
        </w:numPr>
        <w:spacing w:before="120" w:after="120" w:line="276" w:lineRule="auto"/>
        <w:ind w:left="426"/>
        <w:jc w:val="both"/>
        <w:rPr>
          <w:rFonts w:ascii="Garamond" w:hAnsi="Garamond" w:cs="Arial"/>
          <w:sz w:val="22"/>
          <w:szCs w:val="22"/>
        </w:rPr>
      </w:pPr>
      <w:r>
        <w:rPr>
          <w:rFonts w:ascii="Garamond" w:hAnsi="Garamond"/>
          <w:sz w:val="22"/>
        </w:rPr>
        <w:t>has familiarised himself with the expectations and requirements of the Employer for the performance of the Contract.</w:t>
      </w:r>
    </w:p>
    <w:p w14:paraId="703DE0CA" w14:textId="77777777" w:rsidR="00891E4D" w:rsidRPr="00610845" w:rsidRDefault="006843EF" w:rsidP="004D66EC">
      <w:pPr>
        <w:pStyle w:val="Akapitzlist"/>
        <w:numPr>
          <w:ilvl w:val="0"/>
          <w:numId w:val="9"/>
        </w:numPr>
        <w:spacing w:before="120" w:after="120" w:line="276" w:lineRule="auto"/>
        <w:ind w:left="426"/>
        <w:jc w:val="both"/>
        <w:rPr>
          <w:rFonts w:ascii="Garamond" w:hAnsi="Garamond" w:cs="Arial"/>
          <w:sz w:val="22"/>
          <w:szCs w:val="22"/>
        </w:rPr>
      </w:pPr>
      <w:r>
        <w:rPr>
          <w:rFonts w:ascii="Garamond" w:hAnsi="Garamond"/>
          <w:sz w:val="22"/>
        </w:rPr>
        <w:lastRenderedPageBreak/>
        <w:t>has familiarised himself with the tender documentation and the information provided during the tender procedure and with the Technical Specification, and does not identify any errors or omissions in them that hinder the proper execution of the Object of the Contract and has clarified any doubts related to them.</w:t>
      </w:r>
    </w:p>
    <w:p w14:paraId="545365B8" w14:textId="77777777" w:rsidR="0062499D" w:rsidRPr="00610845" w:rsidRDefault="005A1AB1" w:rsidP="00CE598C">
      <w:pPr>
        <w:pStyle w:val="Tekstpodstawowy"/>
        <w:spacing w:before="120" w:after="120" w:line="276" w:lineRule="auto"/>
        <w:ind w:left="0"/>
        <w:jc w:val="both"/>
        <w:rPr>
          <w:rFonts w:ascii="Garamond" w:hAnsi="Garamond" w:cs="Arial"/>
          <w:i/>
          <w:sz w:val="22"/>
          <w:szCs w:val="22"/>
        </w:rPr>
      </w:pPr>
      <w:r>
        <w:rPr>
          <w:rFonts w:ascii="Garamond" w:hAnsi="Garamond"/>
          <w:i/>
          <w:sz w:val="22"/>
        </w:rPr>
        <w:t>The representatives of the Parties declare that their powers have not expired or been limited and that they are therefore fully entitled to conclude this Agreement.</w:t>
      </w:r>
    </w:p>
    <w:p w14:paraId="1E722A7F" w14:textId="77777777" w:rsidR="0062499D" w:rsidRPr="00570EB0" w:rsidRDefault="0062499D" w:rsidP="00CE598C">
      <w:pPr>
        <w:pStyle w:val="Tekstpodstawowy"/>
        <w:spacing w:before="120" w:after="120" w:line="276" w:lineRule="auto"/>
        <w:ind w:left="0"/>
        <w:jc w:val="both"/>
        <w:rPr>
          <w:rFonts w:ascii="Garamond" w:hAnsi="Garamond" w:cs="Arial"/>
          <w:i/>
          <w:sz w:val="22"/>
          <w:szCs w:val="22"/>
          <w:lang w:val="en-US"/>
        </w:rPr>
        <w:sectPr w:rsidR="0062499D" w:rsidRPr="00570EB0" w:rsidSect="003914D4">
          <w:headerReference w:type="default" r:id="rId11"/>
          <w:footerReference w:type="even" r:id="rId12"/>
          <w:footerReference w:type="default" r:id="rId13"/>
          <w:footnotePr>
            <w:pos w:val="beneathText"/>
          </w:footnotePr>
          <w:pgSz w:w="11905" w:h="16837"/>
          <w:pgMar w:top="426" w:right="1418" w:bottom="1417" w:left="1560" w:header="434" w:footer="567" w:gutter="0"/>
          <w:cols w:space="708"/>
          <w:docGrid w:linePitch="360"/>
        </w:sectPr>
      </w:pPr>
    </w:p>
    <w:p w14:paraId="1CD51E22" w14:textId="77777777" w:rsidR="002B65B2" w:rsidRPr="00610845" w:rsidRDefault="00B9297A" w:rsidP="00DA03FE">
      <w:pPr>
        <w:pStyle w:val="Nagwek1"/>
      </w:pPr>
      <w:bookmarkStart w:id="2" w:name="_Toc252797854"/>
      <w:bookmarkStart w:id="3" w:name="_Toc295123858"/>
      <w:bookmarkStart w:id="4" w:name="_Toc409696147"/>
      <w:r>
        <w:lastRenderedPageBreak/>
        <w:t>Article 1.</w:t>
      </w:r>
      <w:r>
        <w:rPr>
          <w:i/>
        </w:rPr>
        <w:t xml:space="preserve"> </w:t>
      </w:r>
      <w:r>
        <w:t>INTRODUCTORY PROVISIONS AND DEFINITIONS</w:t>
      </w:r>
      <w:bookmarkEnd w:id="2"/>
      <w:bookmarkEnd w:id="3"/>
      <w:bookmarkEnd w:id="4"/>
    </w:p>
    <w:p w14:paraId="36F1C995" w14:textId="77777777" w:rsidR="006346FE" w:rsidRPr="00610845" w:rsidRDefault="006346FE" w:rsidP="00836900">
      <w:pPr>
        <w:pStyle w:val="Nagwek2"/>
        <w:spacing w:before="0" w:after="0" w:line="276" w:lineRule="auto"/>
        <w:ind w:left="0"/>
        <w:jc w:val="both"/>
        <w:rPr>
          <w:rFonts w:ascii="Garamond" w:hAnsi="Garamond"/>
          <w:b w:val="0"/>
          <w:bCs w:val="0"/>
          <w:i w:val="0"/>
          <w:iCs w:val="0"/>
          <w:sz w:val="22"/>
          <w:szCs w:val="22"/>
        </w:rPr>
      </w:pPr>
      <w:r>
        <w:rPr>
          <w:rFonts w:ascii="Garamond" w:hAnsi="Garamond"/>
          <w:b w:val="0"/>
          <w:i w:val="0"/>
          <w:sz w:val="22"/>
        </w:rPr>
        <w:t>The interpretation of terms used in this Agreement will take into account, in particular, the following definitions:</w:t>
      </w:r>
    </w:p>
    <w:p w14:paraId="74CF1AB0" w14:textId="3A42DB19" w:rsidR="000760A3" w:rsidRPr="00610845" w:rsidRDefault="000760A3" w:rsidP="0007324C">
      <w:pPr>
        <w:tabs>
          <w:tab w:val="left" w:pos="0"/>
        </w:tabs>
        <w:spacing w:line="276" w:lineRule="auto"/>
        <w:ind w:left="0"/>
        <w:jc w:val="both"/>
        <w:rPr>
          <w:rFonts w:ascii="Garamond" w:hAnsi="Garamond" w:cs="Arial"/>
          <w:sz w:val="22"/>
          <w:szCs w:val="22"/>
        </w:rPr>
      </w:pPr>
      <w:r>
        <w:rPr>
          <w:rFonts w:ascii="Garamond" w:hAnsi="Garamond"/>
          <w:sz w:val="22"/>
          <w:u w:val="single"/>
        </w:rPr>
        <w:t>Technical Documentation</w:t>
      </w:r>
      <w:r>
        <w:rPr>
          <w:rFonts w:ascii="Garamond" w:hAnsi="Garamond"/>
          <w:sz w:val="22"/>
        </w:rPr>
        <w:t xml:space="preserve"> - means any documentation required by the Contract and detailed in the Technical Specification. The Technical Documentation shall comprise the documentation necessary for the acceptance of the Object of the Contract by the Employer, including the documentation confirming the proper functioning of the Object of the Contract and, if applicable, the documentation required by the internal regulations of the Employer. </w:t>
      </w:r>
    </w:p>
    <w:p w14:paraId="483FCFAB" w14:textId="31DC1424" w:rsidR="000760A3" w:rsidRPr="00610845" w:rsidRDefault="000760A3" w:rsidP="0007324C">
      <w:pPr>
        <w:tabs>
          <w:tab w:val="left" w:pos="0"/>
        </w:tabs>
        <w:spacing w:line="276" w:lineRule="auto"/>
        <w:ind w:left="0"/>
        <w:jc w:val="both"/>
        <w:rPr>
          <w:rFonts w:ascii="Garamond" w:hAnsi="Garamond" w:cs="Arial"/>
          <w:sz w:val="22"/>
          <w:szCs w:val="22"/>
        </w:rPr>
      </w:pPr>
      <w:r>
        <w:rPr>
          <w:rFonts w:ascii="Garamond" w:hAnsi="Garamond"/>
          <w:sz w:val="22"/>
          <w:u w:val="single"/>
        </w:rPr>
        <w:t>Delivery</w:t>
      </w:r>
      <w:r>
        <w:rPr>
          <w:rFonts w:ascii="Garamond" w:hAnsi="Garamond"/>
          <w:sz w:val="22"/>
        </w:rPr>
        <w:t xml:space="preserve"> - selection, manufacture and delivery of the Equipment by the Contractor. Delivery shall also include the execution and delivery by the Contractor of the Technical Documentation and the performance of all additional activities of the Contractor, such as the packaging and securing of the Deliverable, transport, in particular proper planning and organisation of transport, proper marking and securing of transport in accordance with the applicable regulations, assumption of all responsibilities connected with the delivery (including loading, transport, unloading and its organisation), all responsibilities connected with unloading at the place indicated by the Employer (storage area), including vertical and horizontal transport, customs clearance including payment of customs duties and other import charges, insurance, etc. Delivery shall also include the provision of the documentation required by the Contract, including the Technical Documentation. For the avoidance of any doubt, the Parties indicate that Delivery shall include the delivery of the Equipment to the Employer's staging area and the subsequent transport of the Equipment from the staging area </w:t>
      </w:r>
      <w:bookmarkStart w:id="5" w:name="_Hlk117676880"/>
      <w:r>
        <w:rPr>
          <w:rFonts w:ascii="Garamond" w:hAnsi="Garamond"/>
          <w:sz w:val="22"/>
        </w:rPr>
        <w:t>located at a maximum distance of 2 (say: two) km from the final assembly site indicated by the Employer</w:t>
      </w:r>
      <w:bookmarkEnd w:id="5"/>
      <w:r>
        <w:rPr>
          <w:rFonts w:ascii="Garamond" w:hAnsi="Garamond"/>
          <w:sz w:val="22"/>
        </w:rPr>
        <w:t>.</w:t>
      </w:r>
    </w:p>
    <w:p w14:paraId="530EA52B" w14:textId="77777777" w:rsidR="00A114D2" w:rsidRPr="00610845" w:rsidRDefault="00A114D2" w:rsidP="0007324C">
      <w:pPr>
        <w:tabs>
          <w:tab w:val="left" w:pos="0"/>
        </w:tabs>
        <w:spacing w:line="276" w:lineRule="auto"/>
        <w:ind w:left="0"/>
        <w:jc w:val="both"/>
        <w:rPr>
          <w:rFonts w:ascii="Garamond" w:hAnsi="Garamond" w:cs="Arial"/>
          <w:sz w:val="22"/>
          <w:szCs w:val="22"/>
          <w:u w:val="single"/>
        </w:rPr>
      </w:pPr>
      <w:r>
        <w:rPr>
          <w:rFonts w:ascii="Garamond" w:hAnsi="Garamond"/>
          <w:sz w:val="22"/>
          <w:u w:val="single"/>
        </w:rPr>
        <w:t>Contract Signing Date</w:t>
      </w:r>
      <w:r>
        <w:rPr>
          <w:rFonts w:ascii="Garamond" w:hAnsi="Garamond"/>
          <w:b/>
          <w:i/>
          <w:sz w:val="22"/>
        </w:rPr>
        <w:t xml:space="preserve"> </w:t>
      </w:r>
      <w:r>
        <w:rPr>
          <w:rFonts w:ascii="Garamond" w:hAnsi="Garamond"/>
          <w:sz w:val="22"/>
        </w:rPr>
        <w:t>- as defined in the Contract Comparison.</w:t>
      </w:r>
    </w:p>
    <w:p w14:paraId="73E3387C" w14:textId="77777777" w:rsidR="00A114D2" w:rsidRPr="00610845" w:rsidRDefault="00A114D2" w:rsidP="0007324C">
      <w:pPr>
        <w:tabs>
          <w:tab w:val="left" w:pos="0"/>
        </w:tabs>
        <w:spacing w:line="276" w:lineRule="auto"/>
        <w:ind w:left="0"/>
        <w:jc w:val="both"/>
        <w:rPr>
          <w:rFonts w:ascii="Garamond" w:hAnsi="Garamond" w:cs="Arial"/>
          <w:sz w:val="22"/>
          <w:szCs w:val="22"/>
          <w:shd w:val="clear" w:color="auto" w:fill="FFFFFF"/>
        </w:rPr>
      </w:pPr>
      <w:r>
        <w:rPr>
          <w:rFonts w:ascii="Garamond" w:hAnsi="Garamond"/>
          <w:sz w:val="22"/>
          <w:u w:val="single"/>
        </w:rPr>
        <w:t>Operating Instructions</w:t>
      </w:r>
      <w:r>
        <w:rPr>
          <w:rFonts w:ascii="Garamond" w:hAnsi="Garamond"/>
          <w:sz w:val="22"/>
        </w:rPr>
        <w:t xml:space="preserve"> -</w:t>
      </w:r>
      <w:r>
        <w:rPr>
          <w:rFonts w:ascii="Garamond" w:hAnsi="Garamond"/>
          <w:sz w:val="22"/>
          <w:shd w:val="clear" w:color="auto" w:fill="FFFFFF"/>
        </w:rPr>
        <w:t xml:space="preserve"> approved by the Employer </w:t>
      </w:r>
      <w:hyperlink r:id="rId14" w:tooltip="Instrukcja" w:history="1">
        <w:r>
          <w:rPr>
            <w:rStyle w:val="Hipercze"/>
            <w:rFonts w:ascii="Garamond" w:hAnsi="Garamond"/>
            <w:color w:val="auto"/>
            <w:sz w:val="22"/>
            <w:u w:val="none"/>
            <w:shd w:val="clear" w:color="auto" w:fill="FFFFFF"/>
          </w:rPr>
          <w:t>instruction</w:t>
        </w:r>
      </w:hyperlink>
      <w:r>
        <w:rPr>
          <w:rStyle w:val="apple-converted-space"/>
          <w:rFonts w:ascii="Garamond" w:hAnsi="Garamond"/>
          <w:sz w:val="22"/>
          <w:shd w:val="clear" w:color="auto" w:fill="FFFFFF"/>
        </w:rPr>
        <w:t xml:space="preserve"> </w:t>
      </w:r>
      <w:r>
        <w:rPr>
          <w:rFonts w:ascii="Garamond" w:hAnsi="Garamond"/>
          <w:sz w:val="22"/>
          <w:shd w:val="clear" w:color="auto" w:fill="FFFFFF"/>
        </w:rPr>
        <w:t>specifying</w:t>
      </w:r>
      <w:r>
        <w:rPr>
          <w:rStyle w:val="apple-converted-space"/>
          <w:rFonts w:ascii="Garamond" w:hAnsi="Garamond"/>
          <w:sz w:val="22"/>
          <w:shd w:val="clear" w:color="auto" w:fill="FFFFFF"/>
        </w:rPr>
        <w:t xml:space="preserve"> </w:t>
      </w:r>
      <w:hyperlink r:id="rId15" w:tooltip="Procedura" w:history="1">
        <w:r>
          <w:rPr>
            <w:rStyle w:val="Hipercze"/>
            <w:rFonts w:ascii="Garamond" w:hAnsi="Garamond"/>
            <w:color w:val="auto"/>
            <w:sz w:val="22"/>
            <w:u w:val="none"/>
            <w:shd w:val="clear" w:color="auto" w:fill="FFFFFF"/>
          </w:rPr>
          <w:t>procedures</w:t>
        </w:r>
      </w:hyperlink>
      <w:r>
        <w:rPr>
          <w:rStyle w:val="apple-converted-space"/>
          <w:rFonts w:ascii="Garamond" w:hAnsi="Garamond"/>
          <w:sz w:val="22"/>
          <w:shd w:val="clear" w:color="auto" w:fill="FFFFFF"/>
        </w:rPr>
        <w:t xml:space="preserve"> </w:t>
      </w:r>
      <w:r>
        <w:rPr>
          <w:rFonts w:ascii="Garamond" w:hAnsi="Garamond"/>
          <w:sz w:val="22"/>
          <w:shd w:val="clear" w:color="auto" w:fill="FFFFFF"/>
        </w:rPr>
        <w:t>and rules for safe operation of the Equipment.</w:t>
      </w:r>
    </w:p>
    <w:p w14:paraId="456BED23" w14:textId="0941ECB5" w:rsidR="00F06EA7" w:rsidRPr="00610845" w:rsidRDefault="00A114D2" w:rsidP="0007324C">
      <w:pPr>
        <w:spacing w:line="276" w:lineRule="auto"/>
        <w:ind w:left="0"/>
        <w:jc w:val="both"/>
        <w:rPr>
          <w:rFonts w:ascii="Garamond" w:eastAsia="Lucida Sans Unicode" w:hAnsi="Garamond"/>
          <w:bCs/>
          <w:sz w:val="22"/>
          <w:szCs w:val="22"/>
        </w:rPr>
      </w:pPr>
      <w:r>
        <w:rPr>
          <w:rFonts w:ascii="Garamond" w:hAnsi="Garamond"/>
          <w:sz w:val="22"/>
          <w:u w:val="single"/>
        </w:rPr>
        <w:t>Investment</w:t>
      </w:r>
      <w:r>
        <w:rPr>
          <w:rFonts w:ascii="Garamond" w:hAnsi="Garamond"/>
          <w:sz w:val="22"/>
        </w:rPr>
        <w:t xml:space="preserve"> - </w:t>
      </w:r>
      <w:r w:rsidR="00724E58" w:rsidRPr="00724E58">
        <w:rPr>
          <w:rFonts w:ascii="Garamond" w:hAnsi="Garamond"/>
          <w:b/>
          <w:sz w:val="22"/>
        </w:rPr>
        <w:t>Chlorine Business Unit</w:t>
      </w:r>
      <w:r w:rsidR="00724E58">
        <w:rPr>
          <w:rFonts w:ascii="Garamond" w:hAnsi="Garamond"/>
          <w:b/>
          <w:sz w:val="22"/>
        </w:rPr>
        <w:t xml:space="preserve"> </w:t>
      </w:r>
      <w:r w:rsidR="00F06EA7">
        <w:rPr>
          <w:rFonts w:ascii="Garamond" w:hAnsi="Garamond"/>
          <w:sz w:val="22"/>
          <w:u w:val="single"/>
        </w:rPr>
        <w:t>Attestation</w:t>
      </w:r>
      <w:r w:rsidR="00F06EA7">
        <w:rPr>
          <w:rFonts w:ascii="Garamond" w:hAnsi="Garamond"/>
          <w:sz w:val="22"/>
        </w:rPr>
        <w:t xml:space="preserve"> - means a set of activities comprising checking, stating and certifying with a legalisation certificate that a measuring instrument meets the requirements specified in the Act of 11 May 2001. - Law on Measures (O. </w:t>
      </w:r>
      <w:proofErr w:type="spellStart"/>
      <w:r w:rsidR="00F06EA7">
        <w:rPr>
          <w:rFonts w:ascii="Garamond" w:hAnsi="Garamond"/>
          <w:sz w:val="22"/>
        </w:rPr>
        <w:t>JoL</w:t>
      </w:r>
      <w:proofErr w:type="spellEnd"/>
      <w:r w:rsidR="00F06EA7">
        <w:rPr>
          <w:rFonts w:ascii="Garamond" w:hAnsi="Garamond"/>
          <w:sz w:val="22"/>
        </w:rPr>
        <w:t>. of 2020, item 140, 285, 568, 1086) and its implementing acts.</w:t>
      </w:r>
    </w:p>
    <w:p w14:paraId="2C583765" w14:textId="77777777" w:rsidR="00433170" w:rsidRPr="00610845" w:rsidRDefault="00433170" w:rsidP="0007324C">
      <w:pPr>
        <w:spacing w:line="276" w:lineRule="auto"/>
        <w:ind w:left="0"/>
        <w:jc w:val="both"/>
        <w:rPr>
          <w:rFonts w:ascii="Garamond" w:hAnsi="Garamond" w:cs="Arial"/>
          <w:sz w:val="22"/>
          <w:szCs w:val="22"/>
        </w:rPr>
      </w:pPr>
      <w:r>
        <w:rPr>
          <w:rFonts w:ascii="Garamond" w:hAnsi="Garamond"/>
          <w:sz w:val="22"/>
          <w:u w:val="single"/>
        </w:rPr>
        <w:t>Installation</w:t>
      </w:r>
      <w:r>
        <w:rPr>
          <w:rFonts w:ascii="Garamond" w:hAnsi="Garamond"/>
          <w:sz w:val="22"/>
        </w:rPr>
        <w:t xml:space="preserve"> - means all activities of the Contractor to install the Object of the Contract on the Project site, including the provision of all materials and equipment for the proper execution of the installation work.</w:t>
      </w:r>
    </w:p>
    <w:p w14:paraId="4F51DF1A" w14:textId="77777777" w:rsidR="00A114D2" w:rsidRPr="00610845" w:rsidRDefault="00A114D2" w:rsidP="0007324C">
      <w:pPr>
        <w:tabs>
          <w:tab w:val="left" w:pos="0"/>
        </w:tabs>
        <w:spacing w:line="276" w:lineRule="auto"/>
        <w:ind w:left="0"/>
        <w:jc w:val="both"/>
        <w:rPr>
          <w:rFonts w:ascii="Garamond" w:hAnsi="Garamond" w:cs="Arial"/>
          <w:sz w:val="22"/>
          <w:szCs w:val="22"/>
        </w:rPr>
      </w:pPr>
      <w:r>
        <w:rPr>
          <w:rFonts w:ascii="Garamond" w:hAnsi="Garamond"/>
          <w:sz w:val="22"/>
          <w:u w:val="single"/>
        </w:rPr>
        <w:t>Final Acceptance</w:t>
      </w:r>
      <w:r>
        <w:rPr>
          <w:rFonts w:ascii="Garamond" w:hAnsi="Garamond"/>
          <w:sz w:val="22"/>
        </w:rPr>
        <w:t xml:space="preserve"> - means the acceptance of the entire Object of the Agreement by the Employer, as specified in §7 of the Agreement, confirmed by a protocol of Final Acceptance signed by the Employer without comments. </w:t>
      </w:r>
    </w:p>
    <w:p w14:paraId="12E8D83E" w14:textId="77777777" w:rsidR="00A114D2" w:rsidRDefault="00A114D2" w:rsidP="0007324C">
      <w:pPr>
        <w:tabs>
          <w:tab w:val="left" w:pos="0"/>
        </w:tabs>
        <w:spacing w:line="276" w:lineRule="auto"/>
        <w:ind w:left="0"/>
        <w:jc w:val="both"/>
        <w:rPr>
          <w:rFonts w:ascii="Garamond" w:hAnsi="Garamond"/>
          <w:sz w:val="22"/>
        </w:rPr>
      </w:pPr>
      <w:r>
        <w:rPr>
          <w:rFonts w:ascii="Garamond" w:hAnsi="Garamond"/>
          <w:sz w:val="22"/>
          <w:u w:val="single"/>
        </w:rPr>
        <w:t>Subcontractor</w:t>
      </w:r>
      <w:r>
        <w:rPr>
          <w:rFonts w:ascii="Garamond" w:hAnsi="Garamond"/>
          <w:sz w:val="22"/>
        </w:rPr>
        <w:t xml:space="preserve"> - means a natural or legal person or an organisational unit, remaining with the Contractor in a legal relationship, the subject of which is the performance of any part of the works or supplies covered by the Object of the Contract.</w:t>
      </w:r>
    </w:p>
    <w:p w14:paraId="49E54FB1" w14:textId="0554A9E2" w:rsidR="004C2D77" w:rsidRPr="00610845" w:rsidRDefault="004C2D77" w:rsidP="0007324C">
      <w:pPr>
        <w:tabs>
          <w:tab w:val="left" w:pos="0"/>
        </w:tabs>
        <w:spacing w:line="276" w:lineRule="auto"/>
        <w:ind w:left="0"/>
        <w:jc w:val="both"/>
        <w:rPr>
          <w:rFonts w:ascii="Garamond" w:hAnsi="Garamond" w:cs="Arial"/>
          <w:sz w:val="22"/>
          <w:szCs w:val="22"/>
        </w:rPr>
      </w:pPr>
      <w:r w:rsidRPr="0060575C">
        <w:rPr>
          <w:rFonts w:ascii="Garamond" w:hAnsi="Garamond" w:cs="Arial"/>
          <w:sz w:val="22"/>
          <w:szCs w:val="22"/>
          <w:u w:val="single"/>
        </w:rPr>
        <w:t>Guaranteed Parameters</w:t>
      </w:r>
      <w:r w:rsidRPr="004C2D77">
        <w:rPr>
          <w:rFonts w:ascii="Garamond" w:hAnsi="Garamond" w:cs="Arial"/>
          <w:sz w:val="22"/>
          <w:szCs w:val="22"/>
        </w:rPr>
        <w:t xml:space="preserve"> - technical and environmental parameters specified in </w:t>
      </w:r>
      <w:r>
        <w:rPr>
          <w:rFonts w:ascii="Garamond" w:hAnsi="Garamond" w:cs="Arial"/>
          <w:sz w:val="22"/>
          <w:szCs w:val="22"/>
        </w:rPr>
        <w:t xml:space="preserve">Appendix </w:t>
      </w:r>
      <w:r w:rsidR="00290D0A">
        <w:rPr>
          <w:rFonts w:ascii="Garamond" w:hAnsi="Garamond" w:cs="Arial"/>
          <w:sz w:val="22"/>
          <w:szCs w:val="22"/>
        </w:rPr>
        <w:t>1</w:t>
      </w:r>
      <w:r w:rsidRPr="004C2D77">
        <w:rPr>
          <w:rFonts w:ascii="Garamond" w:hAnsi="Garamond" w:cs="Arial"/>
          <w:sz w:val="22"/>
          <w:szCs w:val="22"/>
        </w:rPr>
        <w:t xml:space="preserve"> </w:t>
      </w:r>
      <w:r w:rsidR="00290D0A">
        <w:rPr>
          <w:rFonts w:ascii="Garamond" w:hAnsi="Garamond" w:cs="Arial"/>
          <w:sz w:val="22"/>
          <w:szCs w:val="22"/>
        </w:rPr>
        <w:t>to the Agreement</w:t>
      </w:r>
      <w:r w:rsidRPr="004C2D77">
        <w:rPr>
          <w:rFonts w:ascii="Garamond" w:hAnsi="Garamond" w:cs="Arial"/>
          <w:sz w:val="22"/>
          <w:szCs w:val="22"/>
        </w:rPr>
        <w:t>.</w:t>
      </w:r>
    </w:p>
    <w:p w14:paraId="412E022D" w14:textId="4B7E6B23" w:rsidR="00A114D2" w:rsidRPr="00610845" w:rsidRDefault="00A114D2" w:rsidP="0007324C">
      <w:pPr>
        <w:tabs>
          <w:tab w:val="left" w:pos="0"/>
        </w:tabs>
        <w:spacing w:line="276" w:lineRule="auto"/>
        <w:ind w:left="0"/>
        <w:jc w:val="both"/>
        <w:rPr>
          <w:rFonts w:ascii="Garamond" w:hAnsi="Garamond" w:cs="Arial"/>
          <w:sz w:val="22"/>
          <w:szCs w:val="22"/>
          <w:shd w:val="clear" w:color="auto" w:fill="FFFFFF"/>
        </w:rPr>
      </w:pPr>
      <w:r>
        <w:rPr>
          <w:rFonts w:ascii="Garamond" w:hAnsi="Garamond"/>
          <w:sz w:val="22"/>
          <w:u w:val="single"/>
        </w:rPr>
        <w:t>Object of the Contract</w:t>
      </w:r>
      <w:r>
        <w:rPr>
          <w:rFonts w:ascii="Garamond" w:hAnsi="Garamond"/>
          <w:sz w:val="22"/>
        </w:rPr>
        <w:t xml:space="preserve"> - includes the Supply of the Equipment together with its </w:t>
      </w:r>
      <w:r w:rsidR="00952BED">
        <w:rPr>
          <w:rFonts w:ascii="Garamond" w:hAnsi="Garamond"/>
          <w:sz w:val="22"/>
        </w:rPr>
        <w:t>Installation</w:t>
      </w:r>
      <w:r>
        <w:rPr>
          <w:rFonts w:ascii="Garamond" w:hAnsi="Garamond"/>
          <w:sz w:val="22"/>
        </w:rPr>
        <w:t xml:space="preserve"> and Commissioning, together with the provision of warranty service, as well as the </w:t>
      </w:r>
      <w:r>
        <w:rPr>
          <w:rFonts w:ascii="Garamond" w:hAnsi="Garamond"/>
          <w:sz w:val="22"/>
          <w:shd w:val="clear" w:color="auto" w:fill="FFFFFF"/>
        </w:rPr>
        <w:t xml:space="preserve">performance of other activities specified in the Contract. </w:t>
      </w:r>
    </w:p>
    <w:p w14:paraId="1D163EA2" w14:textId="34331DA9" w:rsidR="00BA5FFE" w:rsidRPr="00610845" w:rsidRDefault="00BA5FFE" w:rsidP="0007324C">
      <w:pPr>
        <w:tabs>
          <w:tab w:val="left" w:pos="0"/>
        </w:tabs>
        <w:spacing w:line="276" w:lineRule="auto"/>
        <w:ind w:left="0"/>
        <w:jc w:val="both"/>
        <w:rPr>
          <w:rFonts w:ascii="Garamond" w:hAnsi="Garamond" w:cs="Arial"/>
          <w:sz w:val="22"/>
          <w:szCs w:val="22"/>
          <w:u w:val="single"/>
        </w:rPr>
      </w:pPr>
      <w:r>
        <w:rPr>
          <w:rFonts w:ascii="Garamond" w:hAnsi="Garamond"/>
          <w:sz w:val="22"/>
          <w:u w:val="single"/>
        </w:rPr>
        <w:t>Commissioning</w:t>
      </w:r>
      <w:r>
        <w:rPr>
          <w:rFonts w:ascii="Garamond" w:hAnsi="Garamond"/>
          <w:sz w:val="22"/>
        </w:rPr>
        <w:t xml:space="preserve"> </w:t>
      </w:r>
      <w:r w:rsidR="00CF6C63">
        <w:rPr>
          <w:rFonts w:ascii="Garamond" w:hAnsi="Garamond"/>
          <w:sz w:val="22"/>
        </w:rPr>
        <w:t>(Start-up)</w:t>
      </w:r>
      <w:r>
        <w:rPr>
          <w:rFonts w:ascii="Garamond" w:hAnsi="Garamond"/>
          <w:sz w:val="22"/>
        </w:rPr>
        <w:t xml:space="preserve">- means the set of activities undertaken by the commissioning team to verify the correct installation of the Contract Subject and to carry out operational tests of the Equipment, including Trial run. </w:t>
      </w:r>
      <w:bookmarkStart w:id="6" w:name="_Hlk133589554"/>
      <w:r>
        <w:rPr>
          <w:rFonts w:ascii="Garamond" w:hAnsi="Garamond"/>
          <w:sz w:val="22"/>
        </w:rPr>
        <w:t>It is the responsibility of the Contractor to carry out and supervise the commissioning work, in close cooperation with the Employer's services.</w:t>
      </w:r>
    </w:p>
    <w:bookmarkEnd w:id="6"/>
    <w:p w14:paraId="796D8EDC" w14:textId="39673BB2" w:rsidR="002A5000" w:rsidRPr="00610845" w:rsidRDefault="00444D0F" w:rsidP="0007324C">
      <w:pPr>
        <w:tabs>
          <w:tab w:val="left" w:pos="0"/>
        </w:tabs>
        <w:spacing w:line="276" w:lineRule="auto"/>
        <w:ind w:left="0"/>
        <w:jc w:val="both"/>
        <w:rPr>
          <w:rFonts w:ascii="Garamond" w:hAnsi="Garamond" w:cs="Arial"/>
          <w:sz w:val="22"/>
          <w:szCs w:val="22"/>
          <w:u w:val="single"/>
        </w:rPr>
      </w:pPr>
      <w:r>
        <w:rPr>
          <w:rFonts w:ascii="Garamond" w:hAnsi="Garamond"/>
          <w:sz w:val="22"/>
          <w:u w:val="single"/>
        </w:rPr>
        <w:t>Test Run</w:t>
      </w:r>
      <w:r>
        <w:rPr>
          <w:rFonts w:ascii="Garamond" w:hAnsi="Garamond"/>
          <w:sz w:val="22"/>
        </w:rPr>
        <w:t xml:space="preserve"> - means, a series of tests on the Equipment while maintaining the rated technical parameters. The Test Run is carried out during the commissioning. The Test Run is described in §7b.</w:t>
      </w:r>
    </w:p>
    <w:p w14:paraId="7B0E8F18" w14:textId="77777777" w:rsidR="00444D0F" w:rsidRPr="00610845" w:rsidRDefault="00444D0F" w:rsidP="0007324C">
      <w:pPr>
        <w:tabs>
          <w:tab w:val="left" w:pos="0"/>
        </w:tabs>
        <w:spacing w:line="276" w:lineRule="auto"/>
        <w:ind w:left="0"/>
        <w:jc w:val="both"/>
        <w:rPr>
          <w:rFonts w:ascii="Garamond" w:hAnsi="Garamond" w:cs="Arial"/>
          <w:sz w:val="22"/>
          <w:szCs w:val="22"/>
          <w:u w:val="single"/>
        </w:rPr>
      </w:pPr>
      <w:r>
        <w:rPr>
          <w:rFonts w:ascii="Garamond" w:hAnsi="Garamond"/>
          <w:sz w:val="22"/>
          <w:u w:val="single"/>
        </w:rPr>
        <w:lastRenderedPageBreak/>
        <w:t>Functional checks</w:t>
      </w:r>
      <w:r>
        <w:rPr>
          <w:rFonts w:ascii="Garamond" w:hAnsi="Garamond"/>
          <w:sz w:val="22"/>
        </w:rPr>
        <w:t xml:space="preserve"> - means the checking of the operation of the Equipment and systems and the functional tests of the operation of the Equipment on site.</w:t>
      </w:r>
    </w:p>
    <w:p w14:paraId="7894919D" w14:textId="77777777" w:rsidR="008B543F" w:rsidRPr="00610845" w:rsidRDefault="008B543F" w:rsidP="0007324C">
      <w:pPr>
        <w:pStyle w:val="Tekstpodstawowyzwciciem2"/>
        <w:spacing w:after="0" w:line="276" w:lineRule="auto"/>
        <w:ind w:left="0" w:firstLine="0"/>
        <w:jc w:val="both"/>
        <w:rPr>
          <w:rFonts w:ascii="Garamond" w:hAnsi="Garamond" w:cs="Arial"/>
          <w:sz w:val="22"/>
          <w:szCs w:val="22"/>
        </w:rPr>
      </w:pPr>
      <w:r w:rsidRPr="00952BED">
        <w:rPr>
          <w:rFonts w:ascii="Garamond" w:hAnsi="Garamond"/>
          <w:sz w:val="22"/>
          <w:u w:val="single"/>
        </w:rPr>
        <w:t>Force Majeure</w:t>
      </w:r>
      <w:r>
        <w:rPr>
          <w:rFonts w:ascii="Garamond" w:hAnsi="Garamond"/>
          <w:sz w:val="22"/>
        </w:rPr>
        <w:t xml:space="preserve"> - as defined in §14.2 of the Agreement.</w:t>
      </w:r>
    </w:p>
    <w:p w14:paraId="76A324A6" w14:textId="7497488F" w:rsidR="00DB66A2" w:rsidRPr="00610845" w:rsidRDefault="00DB66A2" w:rsidP="0007324C">
      <w:pPr>
        <w:tabs>
          <w:tab w:val="left" w:pos="0"/>
        </w:tabs>
        <w:spacing w:line="276" w:lineRule="auto"/>
        <w:ind w:left="0"/>
        <w:jc w:val="both"/>
        <w:rPr>
          <w:rFonts w:ascii="Garamond" w:hAnsi="Garamond" w:cs="Arial"/>
          <w:sz w:val="22"/>
          <w:szCs w:val="22"/>
          <w:u w:val="single"/>
        </w:rPr>
      </w:pPr>
      <w:r>
        <w:rPr>
          <w:rFonts w:ascii="Garamond" w:hAnsi="Garamond"/>
          <w:sz w:val="22"/>
          <w:u w:val="single"/>
        </w:rPr>
        <w:t>Technical Specification</w:t>
      </w:r>
      <w:r>
        <w:rPr>
          <w:rFonts w:ascii="Garamond" w:hAnsi="Garamond"/>
          <w:sz w:val="22"/>
        </w:rPr>
        <w:t xml:space="preserve"> - </w:t>
      </w:r>
      <w:r w:rsidR="00290D0A">
        <w:rPr>
          <w:rFonts w:ascii="Garamond" w:hAnsi="Garamond" w:cs="Arial"/>
          <w:sz w:val="22"/>
          <w:szCs w:val="22"/>
        </w:rPr>
        <w:t>Appendix</w:t>
      </w:r>
      <w:r>
        <w:rPr>
          <w:rFonts w:ascii="Garamond" w:hAnsi="Garamond"/>
          <w:sz w:val="22"/>
        </w:rPr>
        <w:t xml:space="preserve"> 1 to the Agreement.</w:t>
      </w:r>
    </w:p>
    <w:p w14:paraId="6BC1F4CE" w14:textId="77777777" w:rsidR="000760A3" w:rsidRPr="00610845" w:rsidRDefault="000760A3" w:rsidP="0007324C">
      <w:pPr>
        <w:tabs>
          <w:tab w:val="left" w:pos="0"/>
        </w:tabs>
        <w:spacing w:line="276" w:lineRule="auto"/>
        <w:ind w:left="0"/>
        <w:jc w:val="both"/>
        <w:rPr>
          <w:rFonts w:ascii="Garamond" w:hAnsi="Garamond" w:cs="Arial"/>
          <w:sz w:val="22"/>
          <w:szCs w:val="22"/>
        </w:rPr>
      </w:pPr>
      <w:r>
        <w:rPr>
          <w:rFonts w:ascii="Garamond" w:hAnsi="Garamond"/>
          <w:sz w:val="22"/>
          <w:u w:val="single"/>
        </w:rPr>
        <w:t>Party</w:t>
      </w:r>
      <w:r>
        <w:rPr>
          <w:rFonts w:ascii="Garamond" w:hAnsi="Garamond"/>
          <w:sz w:val="22"/>
        </w:rPr>
        <w:t xml:space="preserve"> - means either the Employer or the Contractor.</w:t>
      </w:r>
    </w:p>
    <w:p w14:paraId="0AD97076" w14:textId="77777777" w:rsidR="000760A3" w:rsidRPr="00610845" w:rsidRDefault="000760A3" w:rsidP="0007324C">
      <w:pPr>
        <w:tabs>
          <w:tab w:val="left" w:pos="0"/>
        </w:tabs>
        <w:spacing w:line="276" w:lineRule="auto"/>
        <w:ind w:left="0"/>
        <w:jc w:val="both"/>
        <w:rPr>
          <w:rFonts w:ascii="Garamond" w:hAnsi="Garamond" w:cs="Arial"/>
          <w:sz w:val="22"/>
          <w:szCs w:val="22"/>
        </w:rPr>
      </w:pPr>
      <w:r>
        <w:rPr>
          <w:rFonts w:ascii="Garamond" w:hAnsi="Garamond"/>
          <w:sz w:val="22"/>
          <w:u w:val="single"/>
        </w:rPr>
        <w:t>Parties</w:t>
      </w:r>
      <w:r>
        <w:rPr>
          <w:rFonts w:ascii="Garamond" w:hAnsi="Garamond"/>
          <w:sz w:val="22"/>
        </w:rPr>
        <w:t xml:space="preserve"> - means the Employer and the Contractor.</w:t>
      </w:r>
    </w:p>
    <w:p w14:paraId="52BC0874" w14:textId="77777777" w:rsidR="000760A3" w:rsidRPr="00610845" w:rsidRDefault="000760A3" w:rsidP="0007324C">
      <w:pPr>
        <w:tabs>
          <w:tab w:val="left" w:pos="0"/>
        </w:tabs>
        <w:spacing w:line="276" w:lineRule="auto"/>
        <w:ind w:left="0"/>
        <w:jc w:val="both"/>
        <w:rPr>
          <w:rFonts w:ascii="Garamond" w:hAnsi="Garamond" w:cs="Arial"/>
          <w:sz w:val="22"/>
          <w:szCs w:val="22"/>
          <w:u w:val="single"/>
        </w:rPr>
      </w:pPr>
      <w:r>
        <w:rPr>
          <w:rFonts w:ascii="Garamond" w:hAnsi="Garamond"/>
          <w:sz w:val="22"/>
          <w:u w:val="single"/>
        </w:rPr>
        <w:t>PCC site</w:t>
      </w:r>
      <w:r>
        <w:rPr>
          <w:rFonts w:ascii="Garamond" w:hAnsi="Garamond"/>
          <w:sz w:val="22"/>
        </w:rPr>
        <w:t xml:space="preserve"> - area in </w:t>
      </w:r>
      <w:proofErr w:type="spellStart"/>
      <w:r>
        <w:rPr>
          <w:rFonts w:ascii="Garamond" w:hAnsi="Garamond"/>
          <w:sz w:val="22"/>
        </w:rPr>
        <w:t>Brzeg</w:t>
      </w:r>
      <w:proofErr w:type="spellEnd"/>
      <w:r>
        <w:rPr>
          <w:rFonts w:ascii="Garamond" w:hAnsi="Garamond"/>
          <w:sz w:val="22"/>
        </w:rPr>
        <w:t xml:space="preserve"> Dolny owned by PCC group companies. </w:t>
      </w:r>
    </w:p>
    <w:p w14:paraId="129D1CB7" w14:textId="1E11FED3" w:rsidR="000760A3" w:rsidRPr="00610845" w:rsidRDefault="000760A3" w:rsidP="0007324C">
      <w:pPr>
        <w:tabs>
          <w:tab w:val="left" w:pos="0"/>
        </w:tabs>
        <w:spacing w:line="276" w:lineRule="auto"/>
        <w:ind w:left="0"/>
        <w:jc w:val="both"/>
        <w:rPr>
          <w:rFonts w:ascii="Garamond" w:hAnsi="Garamond" w:cs="Arial"/>
          <w:sz w:val="22"/>
          <w:szCs w:val="22"/>
        </w:rPr>
      </w:pPr>
      <w:r>
        <w:rPr>
          <w:rFonts w:ascii="Garamond" w:hAnsi="Garamond"/>
          <w:sz w:val="22"/>
          <w:u w:val="single"/>
        </w:rPr>
        <w:t>Equipment</w:t>
      </w:r>
      <w:r>
        <w:rPr>
          <w:rFonts w:ascii="Garamond" w:hAnsi="Garamond"/>
          <w:sz w:val="22"/>
        </w:rPr>
        <w:t xml:space="preserve"> </w:t>
      </w:r>
      <w:r w:rsidRPr="00724E58">
        <w:rPr>
          <w:rFonts w:ascii="Garamond" w:hAnsi="Garamond"/>
          <w:sz w:val="22"/>
        </w:rPr>
        <w:t xml:space="preserve">- means the </w:t>
      </w:r>
      <w:r w:rsidR="00724E58" w:rsidRPr="00C23057">
        <w:rPr>
          <w:rFonts w:ascii="Garamond" w:hAnsi="Garamond"/>
          <w:sz w:val="22"/>
        </w:rPr>
        <w:t xml:space="preserve">complete online </w:t>
      </w:r>
      <w:proofErr w:type="spellStart"/>
      <w:r w:rsidR="00724E58" w:rsidRPr="00C23057">
        <w:rPr>
          <w:rFonts w:ascii="Garamond" w:hAnsi="Garamond"/>
          <w:sz w:val="22"/>
        </w:rPr>
        <w:t>analyzer</w:t>
      </w:r>
      <w:proofErr w:type="spellEnd"/>
      <w:r w:rsidR="00724E58" w:rsidRPr="00C23057">
        <w:rPr>
          <w:rFonts w:ascii="Garamond" w:hAnsi="Garamond"/>
          <w:sz w:val="22"/>
        </w:rPr>
        <w:t xml:space="preserve"> system for the fast determination of Hydrogen (H2) in hot wet Chlorine (Cl</w:t>
      </w:r>
      <w:proofErr w:type="gramStart"/>
      <w:r w:rsidR="00724E58" w:rsidRPr="00C23057">
        <w:rPr>
          <w:rFonts w:ascii="Garamond" w:hAnsi="Garamond"/>
          <w:sz w:val="22"/>
        </w:rPr>
        <w:t>2)</w:t>
      </w:r>
      <w:r>
        <w:rPr>
          <w:rFonts w:ascii="Garamond" w:hAnsi="Garamond"/>
          <w:sz w:val="22"/>
        </w:rPr>
        <w:t>described</w:t>
      </w:r>
      <w:proofErr w:type="gramEnd"/>
      <w:r>
        <w:rPr>
          <w:rFonts w:ascii="Garamond" w:hAnsi="Garamond"/>
          <w:sz w:val="22"/>
        </w:rPr>
        <w:t xml:space="preserve"> in detail in the Technical Specification. </w:t>
      </w:r>
    </w:p>
    <w:p w14:paraId="30635267" w14:textId="77777777" w:rsidR="007A6278" w:rsidRPr="00610845" w:rsidRDefault="000760A3" w:rsidP="0007324C">
      <w:pPr>
        <w:tabs>
          <w:tab w:val="left" w:pos="0"/>
        </w:tabs>
        <w:spacing w:line="276" w:lineRule="auto"/>
        <w:ind w:left="0"/>
        <w:jc w:val="both"/>
        <w:rPr>
          <w:rFonts w:ascii="Garamond" w:hAnsi="Garamond" w:cs="Arial"/>
          <w:sz w:val="22"/>
          <w:szCs w:val="22"/>
        </w:rPr>
      </w:pPr>
      <w:r>
        <w:rPr>
          <w:rFonts w:ascii="Garamond" w:hAnsi="Garamond"/>
          <w:sz w:val="22"/>
          <w:u w:val="single"/>
        </w:rPr>
        <w:t>Contract</w:t>
      </w:r>
      <w:r>
        <w:rPr>
          <w:rFonts w:ascii="Garamond" w:hAnsi="Garamond"/>
          <w:sz w:val="22"/>
        </w:rPr>
        <w:t xml:space="preserve"> - as defined in the Contract Comparison.</w:t>
      </w:r>
    </w:p>
    <w:p w14:paraId="6D5CFC8D" w14:textId="77777777" w:rsidR="000760A3" w:rsidRPr="00610845" w:rsidRDefault="000760A3" w:rsidP="0007324C">
      <w:pPr>
        <w:tabs>
          <w:tab w:val="left" w:pos="0"/>
        </w:tabs>
        <w:spacing w:line="276" w:lineRule="auto"/>
        <w:ind w:left="0"/>
        <w:jc w:val="both"/>
        <w:rPr>
          <w:rFonts w:ascii="Garamond" w:hAnsi="Garamond" w:cs="Arial"/>
          <w:sz w:val="22"/>
          <w:szCs w:val="22"/>
        </w:rPr>
      </w:pPr>
      <w:r w:rsidRPr="00952BED">
        <w:rPr>
          <w:rFonts w:ascii="Garamond" w:hAnsi="Garamond"/>
          <w:sz w:val="22"/>
          <w:u w:val="single"/>
        </w:rPr>
        <w:t xml:space="preserve">Lump </w:t>
      </w:r>
      <w:proofErr w:type="spellStart"/>
      <w:r w:rsidRPr="00952BED">
        <w:rPr>
          <w:rFonts w:ascii="Garamond" w:hAnsi="Garamond"/>
          <w:sz w:val="22"/>
          <w:u w:val="single"/>
        </w:rPr>
        <w:t>SumValue</w:t>
      </w:r>
      <w:proofErr w:type="spellEnd"/>
      <w:r w:rsidRPr="00952BED">
        <w:rPr>
          <w:rFonts w:ascii="Garamond" w:hAnsi="Garamond"/>
          <w:sz w:val="22"/>
          <w:u w:val="single"/>
        </w:rPr>
        <w:t xml:space="preserve"> of the Contract</w:t>
      </w:r>
      <w:r>
        <w:rPr>
          <w:rFonts w:ascii="Garamond" w:hAnsi="Garamond"/>
          <w:sz w:val="22"/>
        </w:rPr>
        <w:t xml:space="preserve"> - means the total lump sum of net remuneration referred to in § 6(1) of the Contract, which shall not change during the term of the Contract.</w:t>
      </w:r>
    </w:p>
    <w:p w14:paraId="2351A3D6" w14:textId="77777777" w:rsidR="004C6F6B" w:rsidRPr="00610845" w:rsidRDefault="004C6F6B" w:rsidP="0007324C">
      <w:pPr>
        <w:pStyle w:val="Tekstpodstawowyzwciciem2"/>
        <w:spacing w:after="0" w:line="276" w:lineRule="auto"/>
        <w:ind w:left="0" w:firstLine="0"/>
        <w:jc w:val="both"/>
        <w:rPr>
          <w:rFonts w:ascii="Garamond" w:hAnsi="Garamond" w:cs="Arial"/>
          <w:sz w:val="22"/>
          <w:szCs w:val="22"/>
        </w:rPr>
      </w:pPr>
      <w:r>
        <w:rPr>
          <w:rFonts w:ascii="Garamond" w:hAnsi="Garamond"/>
          <w:sz w:val="22"/>
          <w:u w:val="single"/>
        </w:rPr>
        <w:t>Contractor</w:t>
      </w:r>
      <w:r>
        <w:rPr>
          <w:rFonts w:ascii="Garamond" w:hAnsi="Garamond"/>
          <w:sz w:val="22"/>
        </w:rPr>
        <w:t xml:space="preserve"> - as defined in the Contract comparison.</w:t>
      </w:r>
    </w:p>
    <w:p w14:paraId="0E0710E7" w14:textId="77777777" w:rsidR="004C6F6B" w:rsidRPr="00610845" w:rsidRDefault="004C6F6B" w:rsidP="0007324C">
      <w:pPr>
        <w:tabs>
          <w:tab w:val="left" w:pos="0"/>
          <w:tab w:val="left" w:pos="5040"/>
        </w:tabs>
        <w:spacing w:line="276" w:lineRule="auto"/>
        <w:ind w:left="0"/>
        <w:jc w:val="both"/>
        <w:rPr>
          <w:rFonts w:ascii="Garamond" w:hAnsi="Garamond" w:cs="Arial"/>
          <w:sz w:val="22"/>
          <w:szCs w:val="22"/>
        </w:rPr>
      </w:pPr>
      <w:r>
        <w:rPr>
          <w:rFonts w:ascii="Garamond" w:hAnsi="Garamond"/>
          <w:sz w:val="22"/>
          <w:u w:val="single"/>
        </w:rPr>
        <w:t>Employer</w:t>
      </w:r>
      <w:r>
        <w:rPr>
          <w:rFonts w:ascii="Garamond" w:hAnsi="Garamond"/>
          <w:sz w:val="22"/>
        </w:rPr>
        <w:t xml:space="preserve"> - as defined in the Contract comparison.</w:t>
      </w:r>
    </w:p>
    <w:p w14:paraId="40201E52"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2B3816AB"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21CA60A9"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6BEAF242"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2F5CB707"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12E6547F"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29445485"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3D6B37A0"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5541CFA3"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58C78A3D"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7A0F20D2"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316B1040"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735B39BE"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0DC32DB4"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13BD19A7"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588DC52D"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51D24150"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0A207E78"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1BA0845B"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78026AD3"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0FC923B5" w14:textId="77777777" w:rsidR="00181844" w:rsidRDefault="00181844" w:rsidP="00836900">
      <w:pPr>
        <w:tabs>
          <w:tab w:val="left" w:pos="0"/>
          <w:tab w:val="left" w:pos="5040"/>
        </w:tabs>
        <w:spacing w:line="276" w:lineRule="auto"/>
        <w:ind w:left="0"/>
        <w:jc w:val="both"/>
        <w:rPr>
          <w:rFonts w:ascii="Garamond" w:hAnsi="Garamond" w:cs="Arial"/>
          <w:sz w:val="22"/>
          <w:szCs w:val="22"/>
        </w:rPr>
      </w:pPr>
    </w:p>
    <w:p w14:paraId="60F797D3" w14:textId="77777777" w:rsidR="00610845" w:rsidRDefault="00610845" w:rsidP="00836900">
      <w:pPr>
        <w:tabs>
          <w:tab w:val="left" w:pos="0"/>
          <w:tab w:val="left" w:pos="5040"/>
        </w:tabs>
        <w:spacing w:line="276" w:lineRule="auto"/>
        <w:ind w:left="0"/>
        <w:jc w:val="both"/>
        <w:rPr>
          <w:rFonts w:ascii="Garamond" w:hAnsi="Garamond" w:cs="Arial"/>
          <w:sz w:val="22"/>
          <w:szCs w:val="22"/>
        </w:rPr>
      </w:pPr>
    </w:p>
    <w:p w14:paraId="2B6D89A2" w14:textId="77777777" w:rsidR="00610845" w:rsidRDefault="00610845" w:rsidP="00836900">
      <w:pPr>
        <w:tabs>
          <w:tab w:val="left" w:pos="0"/>
          <w:tab w:val="left" w:pos="5040"/>
        </w:tabs>
        <w:spacing w:line="276" w:lineRule="auto"/>
        <w:ind w:left="0"/>
        <w:jc w:val="both"/>
        <w:rPr>
          <w:rFonts w:ascii="Garamond" w:hAnsi="Garamond" w:cs="Arial"/>
          <w:sz w:val="22"/>
          <w:szCs w:val="22"/>
        </w:rPr>
      </w:pPr>
    </w:p>
    <w:p w14:paraId="28AC076C" w14:textId="77777777" w:rsidR="00610845" w:rsidRPr="00610845" w:rsidRDefault="00610845" w:rsidP="00836900">
      <w:pPr>
        <w:tabs>
          <w:tab w:val="left" w:pos="0"/>
          <w:tab w:val="left" w:pos="5040"/>
        </w:tabs>
        <w:spacing w:line="276" w:lineRule="auto"/>
        <w:ind w:left="0"/>
        <w:jc w:val="both"/>
        <w:rPr>
          <w:rFonts w:ascii="Garamond" w:hAnsi="Garamond" w:cs="Arial"/>
          <w:sz w:val="22"/>
          <w:szCs w:val="22"/>
        </w:rPr>
      </w:pPr>
    </w:p>
    <w:p w14:paraId="326B7E64" w14:textId="77777777" w:rsidR="00181844" w:rsidRPr="00610845" w:rsidRDefault="00181844" w:rsidP="00836900">
      <w:pPr>
        <w:tabs>
          <w:tab w:val="left" w:pos="0"/>
          <w:tab w:val="left" w:pos="5040"/>
        </w:tabs>
        <w:spacing w:line="276" w:lineRule="auto"/>
        <w:ind w:left="0"/>
        <w:jc w:val="both"/>
        <w:rPr>
          <w:rFonts w:ascii="Garamond" w:hAnsi="Garamond" w:cs="Arial"/>
          <w:sz w:val="22"/>
          <w:szCs w:val="22"/>
        </w:rPr>
      </w:pPr>
    </w:p>
    <w:p w14:paraId="446AF67C" w14:textId="77777777" w:rsidR="00984150" w:rsidRPr="00610845" w:rsidRDefault="00B9297A" w:rsidP="00DA03FE">
      <w:pPr>
        <w:pStyle w:val="Nagwek1"/>
      </w:pPr>
      <w:r>
        <w:t>Article 2.</w:t>
      </w:r>
      <w:r>
        <w:rPr>
          <w:i/>
        </w:rPr>
        <w:t xml:space="preserve"> </w:t>
      </w:r>
      <w:bookmarkStart w:id="7" w:name="_Toc409696148"/>
      <w:r>
        <w:t>OBJECT OF THE CONTRACT</w:t>
      </w:r>
      <w:bookmarkEnd w:id="7"/>
    </w:p>
    <w:p w14:paraId="567EBF79" w14:textId="77777777" w:rsidR="00984150" w:rsidRPr="00610845" w:rsidRDefault="00984150" w:rsidP="0074117E">
      <w:pPr>
        <w:pStyle w:val="Nagwek2"/>
        <w:numPr>
          <w:ilvl w:val="0"/>
          <w:numId w:val="35"/>
        </w:numPr>
        <w:spacing w:before="0" w:after="0" w:line="276" w:lineRule="auto"/>
        <w:jc w:val="both"/>
        <w:rPr>
          <w:rFonts w:ascii="Garamond" w:hAnsi="Garamond"/>
          <w:b w:val="0"/>
          <w:bCs w:val="0"/>
          <w:i w:val="0"/>
          <w:iCs w:val="0"/>
          <w:sz w:val="22"/>
          <w:szCs w:val="22"/>
        </w:rPr>
      </w:pPr>
      <w:r>
        <w:rPr>
          <w:rFonts w:ascii="Garamond" w:hAnsi="Garamond"/>
          <w:b w:val="0"/>
          <w:i w:val="0"/>
          <w:sz w:val="22"/>
        </w:rPr>
        <w:t>The Contractor, having the necessary qualifications, economic and human potential, experience and technical expertise, shall be obliged to perform the activities specified in this Contract:</w:t>
      </w:r>
    </w:p>
    <w:p w14:paraId="57846949" w14:textId="77777777" w:rsidR="0009511F" w:rsidRPr="00610845" w:rsidRDefault="0009511F" w:rsidP="00A35C25">
      <w:pPr>
        <w:numPr>
          <w:ilvl w:val="0"/>
          <w:numId w:val="44"/>
        </w:numPr>
        <w:spacing w:line="276" w:lineRule="auto"/>
        <w:jc w:val="both"/>
        <w:rPr>
          <w:rFonts w:ascii="Garamond" w:hAnsi="Garamond"/>
          <w:sz w:val="22"/>
          <w:szCs w:val="22"/>
        </w:rPr>
      </w:pPr>
      <w:r>
        <w:rPr>
          <w:rFonts w:ascii="Garamond" w:hAnsi="Garamond"/>
          <w:sz w:val="22"/>
        </w:rPr>
        <w:t>Preparation of the assumption data of the Equipment,</w:t>
      </w:r>
      <w:r>
        <w:rPr>
          <w:rFonts w:ascii="Garamond" w:hAnsi="Garamond"/>
          <w:sz w:val="22"/>
        </w:rPr>
        <w:tab/>
      </w:r>
    </w:p>
    <w:p w14:paraId="0DC7F7AE" w14:textId="77777777" w:rsidR="0060509E" w:rsidRPr="00610845" w:rsidRDefault="0060509E" w:rsidP="00A35C25">
      <w:pPr>
        <w:numPr>
          <w:ilvl w:val="0"/>
          <w:numId w:val="44"/>
        </w:numPr>
        <w:spacing w:line="276" w:lineRule="auto"/>
        <w:jc w:val="both"/>
        <w:rPr>
          <w:rFonts w:ascii="Garamond" w:hAnsi="Garamond"/>
          <w:sz w:val="22"/>
          <w:szCs w:val="22"/>
        </w:rPr>
      </w:pPr>
      <w:r>
        <w:rPr>
          <w:rFonts w:ascii="Garamond" w:hAnsi="Garamond"/>
          <w:sz w:val="22"/>
        </w:rPr>
        <w:t>Delivery, including the provision of Technical Documentation,</w:t>
      </w:r>
    </w:p>
    <w:p w14:paraId="4B757FBD" w14:textId="137F91FD" w:rsidR="0060509E" w:rsidRPr="00610845" w:rsidRDefault="00952BED" w:rsidP="00A35C25">
      <w:pPr>
        <w:numPr>
          <w:ilvl w:val="0"/>
          <w:numId w:val="44"/>
        </w:numPr>
        <w:spacing w:line="276" w:lineRule="auto"/>
        <w:jc w:val="both"/>
        <w:rPr>
          <w:rFonts w:ascii="Garamond" w:hAnsi="Garamond"/>
          <w:sz w:val="22"/>
          <w:szCs w:val="22"/>
        </w:rPr>
      </w:pPr>
      <w:r>
        <w:rPr>
          <w:rFonts w:ascii="Garamond" w:hAnsi="Garamond"/>
          <w:sz w:val="22"/>
        </w:rPr>
        <w:t>Installation</w:t>
      </w:r>
      <w:r w:rsidR="0060509E">
        <w:rPr>
          <w:rFonts w:ascii="Garamond" w:hAnsi="Garamond"/>
          <w:sz w:val="22"/>
        </w:rPr>
        <w:t>,</w:t>
      </w:r>
    </w:p>
    <w:p w14:paraId="75B251F8" w14:textId="4869E578" w:rsidR="008E6090" w:rsidRPr="00610845" w:rsidRDefault="0060509E" w:rsidP="00A35C25">
      <w:pPr>
        <w:numPr>
          <w:ilvl w:val="0"/>
          <w:numId w:val="44"/>
        </w:numPr>
        <w:spacing w:line="276" w:lineRule="auto"/>
        <w:jc w:val="both"/>
        <w:rPr>
          <w:rFonts w:ascii="Garamond" w:hAnsi="Garamond"/>
          <w:sz w:val="22"/>
          <w:szCs w:val="22"/>
        </w:rPr>
      </w:pPr>
      <w:r>
        <w:rPr>
          <w:rFonts w:ascii="Garamond" w:hAnsi="Garamond"/>
          <w:sz w:val="22"/>
        </w:rPr>
        <w:t>Commissioning, including Test Run,</w:t>
      </w:r>
    </w:p>
    <w:p w14:paraId="3F55605F" w14:textId="404AB49D" w:rsidR="00F06EA7" w:rsidRPr="00610845" w:rsidRDefault="001B7F0E" w:rsidP="00A35C25">
      <w:pPr>
        <w:numPr>
          <w:ilvl w:val="0"/>
          <w:numId w:val="44"/>
        </w:numPr>
        <w:spacing w:line="276" w:lineRule="auto"/>
        <w:jc w:val="both"/>
        <w:rPr>
          <w:rFonts w:ascii="Garamond" w:hAnsi="Garamond"/>
          <w:sz w:val="22"/>
          <w:szCs w:val="22"/>
        </w:rPr>
      </w:pPr>
      <w:r>
        <w:rPr>
          <w:rFonts w:ascii="Garamond" w:hAnsi="Garamond"/>
          <w:sz w:val="22"/>
        </w:rPr>
        <w:t>carrying out Attestation,</w:t>
      </w:r>
    </w:p>
    <w:p w14:paraId="6B1A1ED7" w14:textId="68E5EBB5" w:rsidR="00181844" w:rsidRPr="00610845" w:rsidRDefault="00181844" w:rsidP="00A35C25">
      <w:pPr>
        <w:numPr>
          <w:ilvl w:val="0"/>
          <w:numId w:val="44"/>
        </w:numPr>
        <w:spacing w:line="276" w:lineRule="auto"/>
        <w:jc w:val="both"/>
        <w:rPr>
          <w:rFonts w:ascii="Garamond" w:hAnsi="Garamond"/>
          <w:sz w:val="22"/>
          <w:szCs w:val="22"/>
        </w:rPr>
      </w:pPr>
      <w:r>
        <w:rPr>
          <w:rFonts w:ascii="Garamond" w:hAnsi="Garamond"/>
          <w:sz w:val="22"/>
        </w:rPr>
        <w:t xml:space="preserve">Provision of warranty/post-warranty service (if applicable), </w:t>
      </w:r>
    </w:p>
    <w:p w14:paraId="641DFFA9" w14:textId="6AC7855E" w:rsidR="00181844" w:rsidRPr="00610845" w:rsidRDefault="00181844" w:rsidP="00A35C25">
      <w:pPr>
        <w:numPr>
          <w:ilvl w:val="0"/>
          <w:numId w:val="44"/>
        </w:numPr>
        <w:spacing w:line="276" w:lineRule="auto"/>
        <w:jc w:val="both"/>
        <w:rPr>
          <w:rFonts w:ascii="Garamond" w:hAnsi="Garamond"/>
          <w:sz w:val="22"/>
          <w:szCs w:val="22"/>
        </w:rPr>
      </w:pPr>
      <w:r>
        <w:rPr>
          <w:rFonts w:ascii="Garamond" w:hAnsi="Garamond"/>
          <w:sz w:val="22"/>
        </w:rPr>
        <w:lastRenderedPageBreak/>
        <w:t xml:space="preserve">Supply of spare/consumable parts as specified in </w:t>
      </w:r>
      <w:r w:rsidR="00290D0A">
        <w:rPr>
          <w:rFonts w:ascii="Garamond" w:hAnsi="Garamond" w:cs="Arial"/>
          <w:sz w:val="22"/>
          <w:szCs w:val="22"/>
        </w:rPr>
        <w:t>Appendix</w:t>
      </w:r>
      <w:r>
        <w:rPr>
          <w:rFonts w:ascii="Garamond" w:hAnsi="Garamond"/>
          <w:sz w:val="22"/>
        </w:rPr>
        <w:t xml:space="preserve"> 10 to the Agreement.</w:t>
      </w:r>
    </w:p>
    <w:p w14:paraId="6DE5E36A" w14:textId="035444E3" w:rsidR="004C4974" w:rsidRPr="00610845" w:rsidRDefault="004C4974" w:rsidP="0074117E">
      <w:pPr>
        <w:pStyle w:val="Nagwek2"/>
        <w:numPr>
          <w:ilvl w:val="0"/>
          <w:numId w:val="35"/>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The subject matter of the Contract shall comply with the requirements, be of a standard no lower and of a scope no narrower than that specified in the Technical Specification attached as </w:t>
      </w:r>
      <w:r w:rsidR="00290D0A" w:rsidRPr="00AD5449">
        <w:rPr>
          <w:rFonts w:ascii="Garamond" w:hAnsi="Garamond" w:cs="Arial"/>
          <w:b w:val="0"/>
          <w:bCs w:val="0"/>
          <w:i w:val="0"/>
          <w:iCs w:val="0"/>
          <w:sz w:val="22"/>
          <w:szCs w:val="22"/>
        </w:rPr>
        <w:t>Appendix</w:t>
      </w:r>
      <w:r>
        <w:rPr>
          <w:rFonts w:ascii="Garamond" w:hAnsi="Garamond"/>
          <w:b w:val="0"/>
          <w:i w:val="0"/>
          <w:sz w:val="22"/>
        </w:rPr>
        <w:t xml:space="preserve"> 1 to the Contract and in the orders in force at the Employer and at the PCC Site listed in the preamble to the Contract. The object of the Contract, in particular the Equipment (including in terms of the manufacturers indicated, if applicable) shall at all times comply with the requirements indicated in the Technical Specification. Deviations from this rule are possible with the express consent of the Employer.</w:t>
      </w:r>
    </w:p>
    <w:p w14:paraId="27523E5D" w14:textId="1A868EC9" w:rsidR="00ED6A58" w:rsidRPr="00610845" w:rsidRDefault="004C4974" w:rsidP="0074117E">
      <w:pPr>
        <w:pStyle w:val="Nagwek2"/>
        <w:numPr>
          <w:ilvl w:val="0"/>
          <w:numId w:val="35"/>
        </w:numPr>
        <w:spacing w:before="0" w:after="0" w:line="276" w:lineRule="auto"/>
        <w:jc w:val="both"/>
        <w:rPr>
          <w:rFonts w:ascii="Garamond" w:hAnsi="Garamond"/>
          <w:b w:val="0"/>
          <w:bCs w:val="0"/>
          <w:i w:val="0"/>
          <w:iCs w:val="0"/>
          <w:sz w:val="22"/>
          <w:szCs w:val="22"/>
        </w:rPr>
      </w:pPr>
      <w:r>
        <w:rPr>
          <w:rFonts w:ascii="Garamond" w:hAnsi="Garamond"/>
          <w:b w:val="0"/>
          <w:i w:val="0"/>
          <w:sz w:val="22"/>
        </w:rPr>
        <w:t>The Contractor shall be obliged to perform at its own expense all services necessary for the proper execution of the Object of the Contract in accordance with the applicable regulations, standards and technical knowledge, including the provision of all necessary materials, equipment and services.</w:t>
      </w:r>
    </w:p>
    <w:p w14:paraId="192F3C25" w14:textId="6416A142" w:rsidR="00332FF6" w:rsidRPr="00610845" w:rsidRDefault="00452486" w:rsidP="0074117E">
      <w:pPr>
        <w:pStyle w:val="Nagwek2"/>
        <w:numPr>
          <w:ilvl w:val="0"/>
          <w:numId w:val="35"/>
        </w:numPr>
        <w:spacing w:before="0" w:after="0" w:line="276" w:lineRule="auto"/>
        <w:jc w:val="both"/>
        <w:rPr>
          <w:rFonts w:ascii="Garamond" w:hAnsi="Garamond"/>
          <w:b w:val="0"/>
          <w:bCs w:val="0"/>
          <w:i w:val="0"/>
          <w:iCs w:val="0"/>
          <w:sz w:val="22"/>
          <w:szCs w:val="22"/>
        </w:rPr>
      </w:pPr>
      <w:r>
        <w:rPr>
          <w:rFonts w:ascii="Garamond" w:hAnsi="Garamond"/>
          <w:b w:val="0"/>
          <w:i w:val="0"/>
          <w:sz w:val="22"/>
        </w:rPr>
        <w:t>All materials used in the performance of the Contract shall be brand new, unused and free from defects. All materials for the performance of the Contract shall be supplied by the Contractor, unless otherwise expressly stipulated in the Contract.</w:t>
      </w:r>
    </w:p>
    <w:p w14:paraId="4423206C" w14:textId="002092E3" w:rsidR="006430F7" w:rsidRPr="00610845" w:rsidRDefault="006430F7" w:rsidP="0074117E">
      <w:pPr>
        <w:pStyle w:val="Nagwek2"/>
        <w:numPr>
          <w:ilvl w:val="0"/>
          <w:numId w:val="35"/>
        </w:numPr>
        <w:spacing w:before="0" w:after="0" w:line="276" w:lineRule="auto"/>
        <w:jc w:val="both"/>
        <w:rPr>
          <w:rFonts w:ascii="Garamond" w:hAnsi="Garamond"/>
          <w:b w:val="0"/>
          <w:bCs w:val="0"/>
          <w:i w:val="0"/>
          <w:iCs w:val="0"/>
          <w:sz w:val="22"/>
          <w:szCs w:val="22"/>
        </w:rPr>
      </w:pPr>
      <w:r>
        <w:rPr>
          <w:rFonts w:ascii="Garamond" w:hAnsi="Garamond"/>
          <w:b w:val="0"/>
          <w:i w:val="0"/>
          <w:sz w:val="22"/>
        </w:rPr>
        <w:t>To the extent not covered by the provisions contained in this Agreement, the Contractor shall perform its obligations in accordance with generally applicable legal regulations, in particular the provisions of the Construction Law, applicable Polish Standards, principles of technical knowledge, technical conditions for the execution and acceptance of works.</w:t>
      </w:r>
    </w:p>
    <w:p w14:paraId="129FA5EE" w14:textId="08C06F44" w:rsidR="00D62A87" w:rsidRPr="00610845" w:rsidRDefault="006430F7" w:rsidP="0074117E">
      <w:pPr>
        <w:pStyle w:val="Nagwek2"/>
        <w:numPr>
          <w:ilvl w:val="0"/>
          <w:numId w:val="35"/>
        </w:numPr>
        <w:spacing w:before="0" w:after="0" w:line="276" w:lineRule="auto"/>
        <w:jc w:val="both"/>
        <w:rPr>
          <w:rFonts w:ascii="Garamond" w:hAnsi="Garamond"/>
          <w:b w:val="0"/>
          <w:bCs w:val="0"/>
          <w:i w:val="0"/>
          <w:iCs w:val="0"/>
          <w:sz w:val="22"/>
          <w:szCs w:val="22"/>
        </w:rPr>
      </w:pPr>
      <w:r>
        <w:rPr>
          <w:rFonts w:ascii="Garamond" w:hAnsi="Garamond"/>
          <w:b w:val="0"/>
          <w:i w:val="0"/>
          <w:sz w:val="22"/>
        </w:rPr>
        <w:t>All materials used for the execution of the subject of the Agreement must have a declaration of conformity (certificate, technical approval of materials) with the Polish Standard or CE.</w:t>
      </w:r>
    </w:p>
    <w:p w14:paraId="11AD5502" w14:textId="6D11ACEE" w:rsidR="00012480" w:rsidRPr="00610845" w:rsidRDefault="00012480" w:rsidP="0074117E">
      <w:pPr>
        <w:pStyle w:val="Nagwek2"/>
        <w:numPr>
          <w:ilvl w:val="0"/>
          <w:numId w:val="35"/>
        </w:numPr>
        <w:spacing w:before="0" w:after="0" w:line="276" w:lineRule="auto"/>
        <w:jc w:val="both"/>
        <w:rPr>
          <w:rFonts w:ascii="Garamond" w:hAnsi="Garamond"/>
          <w:b w:val="0"/>
          <w:bCs w:val="0"/>
          <w:i w:val="0"/>
          <w:iCs w:val="0"/>
          <w:sz w:val="22"/>
          <w:szCs w:val="22"/>
        </w:rPr>
      </w:pPr>
      <w:bookmarkStart w:id="8" w:name="_Toc409696149"/>
      <w:r>
        <w:rPr>
          <w:rFonts w:ascii="Garamond" w:hAnsi="Garamond"/>
          <w:b w:val="0"/>
          <w:i w:val="0"/>
          <w:sz w:val="22"/>
        </w:rPr>
        <w:t xml:space="preserve">All benefits, burdens and risks, including the risk of loss and damage to the Equipment and the risk of damage to the Equipment shall pass to the Employer no earlier than after the date of Final Acceptance. If deliveries under the Contract are made of dangerous goods, their ownership shall pass to the Employer at the earliest upon acceptance, confirmed by an appropriate protocol signed by the Employer.  </w:t>
      </w:r>
    </w:p>
    <w:p w14:paraId="6E1066F9" w14:textId="77777777" w:rsidR="0007324C" w:rsidRPr="00610845" w:rsidRDefault="0007324C" w:rsidP="0007324C"/>
    <w:p w14:paraId="41A2F462" w14:textId="77777777" w:rsidR="00C51607" w:rsidRPr="00610845" w:rsidRDefault="00B9297A" w:rsidP="00DA03FE">
      <w:pPr>
        <w:pStyle w:val="Nagwek1"/>
      </w:pPr>
      <w:r>
        <w:t>Article 3. OBLIGATIONS OF THE CONTRACTOR</w:t>
      </w:r>
      <w:bookmarkEnd w:id="8"/>
      <w:r>
        <w:t xml:space="preserve"> </w:t>
      </w:r>
    </w:p>
    <w:p w14:paraId="23863875" w14:textId="77777777" w:rsidR="006346FE" w:rsidRPr="00610845" w:rsidRDefault="006429DA" w:rsidP="00A35C25">
      <w:pPr>
        <w:numPr>
          <w:ilvl w:val="0"/>
          <w:numId w:val="11"/>
        </w:numPr>
        <w:spacing w:line="276" w:lineRule="auto"/>
        <w:ind w:left="426"/>
        <w:jc w:val="both"/>
        <w:rPr>
          <w:rFonts w:ascii="Garamond" w:hAnsi="Garamond"/>
          <w:sz w:val="22"/>
          <w:szCs w:val="22"/>
        </w:rPr>
      </w:pPr>
      <w:r>
        <w:rPr>
          <w:rFonts w:ascii="Garamond" w:hAnsi="Garamond"/>
          <w:sz w:val="22"/>
        </w:rPr>
        <w:t>The Contractor, within the scope of the execution of the Object of the Contract, is obliged in particular to perform the following activities and works:</w:t>
      </w:r>
    </w:p>
    <w:p w14:paraId="6F30A6B6" w14:textId="26DE0493" w:rsidR="0003053E" w:rsidRPr="00610845" w:rsidRDefault="00332FF6" w:rsidP="00A35C25">
      <w:pPr>
        <w:numPr>
          <w:ilvl w:val="0"/>
          <w:numId w:val="12"/>
        </w:numPr>
        <w:spacing w:before="120" w:after="120" w:line="276" w:lineRule="auto"/>
        <w:jc w:val="both"/>
        <w:rPr>
          <w:rFonts w:ascii="Garamond" w:hAnsi="Garamond" w:cs="Arial"/>
          <w:sz w:val="22"/>
          <w:szCs w:val="22"/>
        </w:rPr>
      </w:pPr>
      <w:r>
        <w:rPr>
          <w:rFonts w:ascii="Garamond" w:hAnsi="Garamond"/>
          <w:sz w:val="22"/>
        </w:rPr>
        <w:t xml:space="preserve">provide the Employer, not later than on the day of Delivery, with the attestations, certificates, safety mark certificates, certificates of conformity with PN (Polish Standards), declarations of conformity, protocols of verification tests carried out, tests, etc. required by the generally applicable legal regulations, in 3 hard copies and 2 electronic </w:t>
      </w:r>
      <w:proofErr w:type="gramStart"/>
      <w:r>
        <w:rPr>
          <w:rFonts w:ascii="Garamond" w:hAnsi="Garamond"/>
          <w:sz w:val="22"/>
        </w:rPr>
        <w:t>copy</w:t>
      </w:r>
      <w:proofErr w:type="gramEnd"/>
      <w:r>
        <w:rPr>
          <w:rFonts w:ascii="Garamond" w:hAnsi="Garamond"/>
          <w:sz w:val="22"/>
        </w:rPr>
        <w:t>,</w:t>
      </w:r>
    </w:p>
    <w:p w14:paraId="38787586" w14:textId="77777777" w:rsidR="00AB4F02" w:rsidRPr="00610845" w:rsidRDefault="00332FF6" w:rsidP="00A35C25">
      <w:pPr>
        <w:numPr>
          <w:ilvl w:val="0"/>
          <w:numId w:val="12"/>
        </w:numPr>
        <w:spacing w:before="120" w:after="120" w:line="276" w:lineRule="auto"/>
        <w:jc w:val="both"/>
        <w:rPr>
          <w:rFonts w:ascii="Garamond" w:hAnsi="Garamond" w:cs="Arial"/>
          <w:sz w:val="22"/>
          <w:szCs w:val="22"/>
        </w:rPr>
      </w:pPr>
      <w:r>
        <w:rPr>
          <w:rFonts w:ascii="Garamond" w:hAnsi="Garamond"/>
          <w:sz w:val="22"/>
        </w:rPr>
        <w:t xml:space="preserve">the supply of all brand new and unused materials necessary for the performance of the Contract, </w:t>
      </w:r>
    </w:p>
    <w:p w14:paraId="0041749E" w14:textId="3E269B08" w:rsidR="00F02A35" w:rsidRPr="00C23057" w:rsidRDefault="00E368C9" w:rsidP="00C23057">
      <w:pPr>
        <w:pStyle w:val="Akapitzlist"/>
        <w:numPr>
          <w:ilvl w:val="0"/>
          <w:numId w:val="12"/>
        </w:numPr>
        <w:jc w:val="both"/>
        <w:rPr>
          <w:rFonts w:ascii="Garamond" w:hAnsi="Garamond"/>
          <w:sz w:val="22"/>
          <w:szCs w:val="20"/>
        </w:rPr>
      </w:pPr>
      <w:r w:rsidRPr="00724E58">
        <w:rPr>
          <w:rFonts w:ascii="Garamond" w:hAnsi="Garamond"/>
          <w:sz w:val="22"/>
        </w:rPr>
        <w:t>to provide an Instruction Manual (including: installation, commissioning, operation and maintenance instructions, troubleshooting procedures and warranty documents</w:t>
      </w:r>
      <w:r w:rsidR="00724E58" w:rsidRPr="00724E58">
        <w:rPr>
          <w:rFonts w:ascii="Garamond" w:hAnsi="Garamond"/>
          <w:sz w:val="22"/>
        </w:rPr>
        <w:t>)</w:t>
      </w:r>
      <w:r w:rsidRPr="00724E58">
        <w:rPr>
          <w:rFonts w:ascii="Garamond" w:hAnsi="Garamond"/>
          <w:sz w:val="22"/>
        </w:rPr>
        <w:t xml:space="preserve"> </w:t>
      </w:r>
      <w:r w:rsidR="00724E58" w:rsidRPr="00724E58">
        <w:rPr>
          <w:rFonts w:ascii="Garamond" w:eastAsia="Times New Roman" w:hAnsi="Garamond"/>
          <w:sz w:val="22"/>
          <w:szCs w:val="20"/>
          <w:lang w:eastAsia="ar-SA"/>
        </w:rPr>
        <w:t>that includes Factory Acceptance Test - prior to shipment of the system</w:t>
      </w:r>
      <w:r w:rsidR="00724E58">
        <w:rPr>
          <w:rFonts w:ascii="Garamond" w:eastAsia="Times New Roman" w:hAnsi="Garamond"/>
          <w:sz w:val="22"/>
          <w:szCs w:val="20"/>
          <w:lang w:eastAsia="ar-SA"/>
        </w:rPr>
        <w:t xml:space="preserve">, </w:t>
      </w:r>
      <w:r w:rsidRPr="00C23057">
        <w:rPr>
          <w:rFonts w:ascii="Garamond" w:hAnsi="Garamond"/>
          <w:sz w:val="22"/>
        </w:rPr>
        <w:t>in Polish and valid in the territory of Poland, concerning the Object of the Contract,</w:t>
      </w:r>
    </w:p>
    <w:p w14:paraId="6A238A31" w14:textId="77777777" w:rsidR="009771C8" w:rsidRPr="00610845" w:rsidRDefault="009771C8" w:rsidP="00A35C25">
      <w:pPr>
        <w:numPr>
          <w:ilvl w:val="0"/>
          <w:numId w:val="12"/>
        </w:numPr>
        <w:spacing w:before="120" w:after="120" w:line="276" w:lineRule="auto"/>
        <w:jc w:val="both"/>
        <w:rPr>
          <w:rFonts w:ascii="Garamond" w:hAnsi="Garamond" w:cs="Arial"/>
          <w:sz w:val="22"/>
          <w:szCs w:val="22"/>
        </w:rPr>
      </w:pPr>
      <w:r>
        <w:rPr>
          <w:rFonts w:ascii="Garamond" w:hAnsi="Garamond"/>
          <w:sz w:val="22"/>
        </w:rPr>
        <w:t>the inclusion by the Contractor of the names of manufacturers / suppliers in the As-Built and Technical Documentation shall always be agreed with the Employer. The Employer reserves the right to indicate the names of preferred manufacturers/suppliers.</w:t>
      </w:r>
    </w:p>
    <w:p w14:paraId="70796DDD" w14:textId="77777777" w:rsidR="002D4AE2" w:rsidRPr="00610845" w:rsidRDefault="005F19CE" w:rsidP="00A35C25">
      <w:pPr>
        <w:numPr>
          <w:ilvl w:val="0"/>
          <w:numId w:val="12"/>
        </w:numPr>
        <w:spacing w:before="120" w:after="120" w:line="276" w:lineRule="auto"/>
        <w:jc w:val="both"/>
        <w:rPr>
          <w:rFonts w:ascii="Garamond" w:hAnsi="Garamond" w:cs="Arial"/>
          <w:sz w:val="22"/>
          <w:szCs w:val="22"/>
        </w:rPr>
      </w:pPr>
      <w:r>
        <w:rPr>
          <w:rFonts w:ascii="Garamond" w:hAnsi="Garamond"/>
          <w:sz w:val="22"/>
        </w:rPr>
        <w:t>to instruct the personnel designated by the Employer in the commissioning and use of the Equipment, ensuring the correct and safe operation of the Equipment no later than 1 week prior to the scheduled commissioning of the Equipment,</w:t>
      </w:r>
    </w:p>
    <w:p w14:paraId="1055E5EB" w14:textId="77777777" w:rsidR="006A3220" w:rsidRPr="00610845" w:rsidRDefault="00B34E5E" w:rsidP="00A35C25">
      <w:pPr>
        <w:numPr>
          <w:ilvl w:val="0"/>
          <w:numId w:val="12"/>
        </w:numPr>
        <w:spacing w:before="120" w:after="120" w:line="276" w:lineRule="auto"/>
        <w:jc w:val="both"/>
        <w:rPr>
          <w:rFonts w:ascii="Garamond" w:hAnsi="Garamond" w:cs="Arial"/>
          <w:sz w:val="22"/>
          <w:szCs w:val="22"/>
        </w:rPr>
      </w:pPr>
      <w:r>
        <w:rPr>
          <w:rFonts w:ascii="Garamond" w:hAnsi="Garamond"/>
          <w:sz w:val="22"/>
        </w:rPr>
        <w:t xml:space="preserve">enforce the obligations of its Subcontractors and make timely payments for their services. For the avoidance of doubt, the Parties confirm that the Contractor's failure to comply with this </w:t>
      </w:r>
      <w:r>
        <w:rPr>
          <w:rFonts w:ascii="Garamond" w:hAnsi="Garamond"/>
          <w:sz w:val="22"/>
        </w:rPr>
        <w:lastRenderedPageBreak/>
        <w:t>obligation shall constitute improper performance of this Agreement and the Contractor shall be liable to the Employer for damages in respect thereof,</w:t>
      </w:r>
    </w:p>
    <w:p w14:paraId="32E9CD73" w14:textId="77777777" w:rsidR="003F341D" w:rsidRPr="00610845" w:rsidRDefault="00092468" w:rsidP="00A35C25">
      <w:pPr>
        <w:numPr>
          <w:ilvl w:val="0"/>
          <w:numId w:val="12"/>
        </w:numPr>
        <w:spacing w:before="120" w:after="120" w:line="276" w:lineRule="auto"/>
        <w:jc w:val="both"/>
        <w:rPr>
          <w:rFonts w:ascii="Garamond" w:hAnsi="Garamond" w:cs="Arial"/>
          <w:sz w:val="22"/>
          <w:szCs w:val="22"/>
        </w:rPr>
      </w:pPr>
      <w:r>
        <w:rPr>
          <w:rFonts w:ascii="Garamond" w:hAnsi="Garamond"/>
          <w:sz w:val="22"/>
        </w:rPr>
        <w:t>the performance of the works by the Contractor and, if applicable, any Subcontractors, in accordance with the health, safety and fire regulations in force on the PCC Site, including the Compendium; in particular, the Contractor shall ensure that its employees and Subcontractors, during work on the Site, wear and use gas masks with acid gas canisters (EN141:2000 - ABEK) and protective helmets in situations of toxic risk.</w:t>
      </w:r>
    </w:p>
    <w:p w14:paraId="4E7B8EEA" w14:textId="77777777" w:rsidR="007913AA" w:rsidRPr="00610845" w:rsidRDefault="007913AA" w:rsidP="00A35C25">
      <w:pPr>
        <w:widowControl w:val="0"/>
        <w:numPr>
          <w:ilvl w:val="0"/>
          <w:numId w:val="12"/>
        </w:numPr>
        <w:shd w:val="clear" w:color="auto" w:fill="FFFFFF"/>
        <w:overflowPunct/>
        <w:autoSpaceDE/>
        <w:spacing w:before="120" w:after="120" w:line="276" w:lineRule="auto"/>
        <w:jc w:val="both"/>
        <w:textAlignment w:val="auto"/>
        <w:rPr>
          <w:rFonts w:ascii="Garamond" w:hAnsi="Garamond" w:cs="Arial"/>
          <w:sz w:val="22"/>
          <w:szCs w:val="22"/>
        </w:rPr>
      </w:pPr>
      <w:r>
        <w:rPr>
          <w:rFonts w:ascii="Garamond" w:hAnsi="Garamond"/>
          <w:sz w:val="22"/>
        </w:rPr>
        <w:t>that the work is carried out by employees or other persons used by the Contractor who are qualified and hold current qualification certificates for the scope of work to be carried out,</w:t>
      </w:r>
    </w:p>
    <w:p w14:paraId="0466C5ED" w14:textId="77777777" w:rsidR="00724E58" w:rsidRPr="00724E58" w:rsidRDefault="00227F7D" w:rsidP="00A35C25">
      <w:pPr>
        <w:pStyle w:val="Akapitzlist"/>
        <w:widowControl w:val="0"/>
        <w:numPr>
          <w:ilvl w:val="0"/>
          <w:numId w:val="12"/>
        </w:numPr>
        <w:shd w:val="clear" w:color="auto" w:fill="FFFFFF"/>
        <w:autoSpaceDN w:val="0"/>
        <w:adjustRightInd w:val="0"/>
        <w:spacing w:before="120" w:after="120" w:line="276" w:lineRule="auto"/>
        <w:contextualSpacing/>
        <w:jc w:val="both"/>
        <w:rPr>
          <w:rFonts w:ascii="Garamond" w:hAnsi="Garamond" w:cs="Arial"/>
          <w:sz w:val="22"/>
          <w:szCs w:val="22"/>
        </w:rPr>
      </w:pPr>
      <w:r w:rsidRPr="00724E58">
        <w:rPr>
          <w:rFonts w:ascii="Garamond" w:hAnsi="Garamond"/>
          <w:sz w:val="22"/>
        </w:rPr>
        <w:t>completing, preparing and submitting to the Employer the documentation necessary for acceptance</w:t>
      </w:r>
    </w:p>
    <w:p w14:paraId="58294CF3" w14:textId="77777777" w:rsidR="00724E58" w:rsidRPr="00C23057" w:rsidRDefault="00724E58" w:rsidP="00C23057">
      <w:pPr>
        <w:pStyle w:val="Akapitzlist"/>
        <w:widowControl w:val="0"/>
        <w:numPr>
          <w:ilvl w:val="0"/>
          <w:numId w:val="12"/>
        </w:numPr>
        <w:shd w:val="clear" w:color="auto" w:fill="FFFFFF"/>
        <w:autoSpaceDN w:val="0"/>
        <w:adjustRightInd w:val="0"/>
        <w:spacing w:before="120" w:after="120" w:line="276" w:lineRule="auto"/>
        <w:contextualSpacing/>
        <w:jc w:val="both"/>
        <w:rPr>
          <w:rFonts w:ascii="Garamond" w:hAnsi="Garamond"/>
          <w:bCs/>
          <w:sz w:val="22"/>
        </w:rPr>
      </w:pPr>
      <w:r w:rsidRPr="00C23057">
        <w:rPr>
          <w:rFonts w:ascii="Garamond" w:hAnsi="Garamond"/>
          <w:sz w:val="22"/>
        </w:rPr>
        <w:t>to conduct training of personnel designated by the Ordering Party, in the area of operation and maintenance of all equipment made as a result of performance of the Agreement. Such training should include:</w:t>
      </w:r>
    </w:p>
    <w:p w14:paraId="4379FA7E" w14:textId="77777777" w:rsidR="00724E58" w:rsidRPr="00C23057" w:rsidRDefault="00724E58" w:rsidP="00724E58">
      <w:pPr>
        <w:widowControl w:val="0"/>
        <w:numPr>
          <w:ilvl w:val="0"/>
          <w:numId w:val="23"/>
        </w:numPr>
        <w:suppressAutoHyphens w:val="0"/>
        <w:spacing w:line="276" w:lineRule="auto"/>
        <w:jc w:val="both"/>
        <w:outlineLvl w:val="2"/>
        <w:rPr>
          <w:rFonts w:ascii="Garamond" w:hAnsi="Garamond" w:cs="Arial"/>
          <w:sz w:val="22"/>
          <w:szCs w:val="22"/>
        </w:rPr>
      </w:pPr>
      <w:r w:rsidRPr="00C23057">
        <w:rPr>
          <w:rFonts w:ascii="Garamond" w:hAnsi="Garamond" w:cs="Arial"/>
          <w:sz w:val="22"/>
          <w:szCs w:val="22"/>
        </w:rPr>
        <w:t>training in operation of instrumentation installed during the performance of the Subject of the Agreement, (Start-up training)</w:t>
      </w:r>
    </w:p>
    <w:p w14:paraId="398B830C" w14:textId="77777777" w:rsidR="00724E58" w:rsidRPr="00C23057" w:rsidRDefault="00724E58" w:rsidP="00724E58">
      <w:pPr>
        <w:widowControl w:val="0"/>
        <w:numPr>
          <w:ilvl w:val="0"/>
          <w:numId w:val="23"/>
        </w:numPr>
        <w:suppressAutoHyphens w:val="0"/>
        <w:spacing w:line="276" w:lineRule="auto"/>
        <w:jc w:val="both"/>
        <w:outlineLvl w:val="2"/>
        <w:rPr>
          <w:rFonts w:ascii="Garamond" w:hAnsi="Garamond" w:cs="Arial"/>
          <w:sz w:val="22"/>
          <w:szCs w:val="22"/>
        </w:rPr>
      </w:pPr>
      <w:r w:rsidRPr="00C23057">
        <w:rPr>
          <w:rFonts w:ascii="Garamond" w:hAnsi="Garamond" w:cs="Arial"/>
          <w:sz w:val="22"/>
          <w:szCs w:val="22"/>
        </w:rPr>
        <w:t>training in the required inspection and measuring works of the instrumentation installed during the performance of the Subject of the Agreement, (Theory measuring principle &amp; application)</w:t>
      </w:r>
    </w:p>
    <w:p w14:paraId="382F43F1" w14:textId="77777777" w:rsidR="00724E58" w:rsidRPr="00C23057" w:rsidRDefault="00724E58" w:rsidP="00724E58">
      <w:pPr>
        <w:widowControl w:val="0"/>
        <w:numPr>
          <w:ilvl w:val="0"/>
          <w:numId w:val="23"/>
        </w:numPr>
        <w:suppressAutoHyphens w:val="0"/>
        <w:spacing w:line="276" w:lineRule="auto"/>
        <w:jc w:val="both"/>
        <w:outlineLvl w:val="2"/>
        <w:rPr>
          <w:rFonts w:ascii="Garamond" w:hAnsi="Garamond" w:cs="Arial"/>
          <w:sz w:val="22"/>
          <w:szCs w:val="22"/>
        </w:rPr>
      </w:pPr>
      <w:bookmarkStart w:id="9" w:name="_Ref444076945"/>
      <w:r w:rsidRPr="00C23057">
        <w:rPr>
          <w:rFonts w:ascii="Garamond" w:hAnsi="Garamond" w:cs="Arial"/>
          <w:sz w:val="22"/>
          <w:szCs w:val="22"/>
        </w:rPr>
        <w:t>training in maintenance works required during operation.</w:t>
      </w:r>
      <w:bookmarkEnd w:id="9"/>
      <w:r w:rsidRPr="00C23057">
        <w:rPr>
          <w:rFonts w:ascii="Garamond" w:hAnsi="Garamond" w:cs="Arial"/>
          <w:sz w:val="22"/>
          <w:szCs w:val="22"/>
        </w:rPr>
        <w:t xml:space="preserve"> (Operation training)</w:t>
      </w:r>
    </w:p>
    <w:p w14:paraId="7526948D" w14:textId="77C36D36" w:rsidR="005038C9" w:rsidRPr="00C23057" w:rsidRDefault="00724E58" w:rsidP="00C23057">
      <w:pPr>
        <w:pStyle w:val="Nagwek3"/>
        <w:numPr>
          <w:ilvl w:val="0"/>
          <w:numId w:val="0"/>
        </w:numPr>
        <w:ind w:left="792"/>
        <w:rPr>
          <w:rFonts w:ascii="Garamond" w:hAnsi="Garamond"/>
          <w:sz w:val="22"/>
          <w:szCs w:val="22"/>
        </w:rPr>
      </w:pPr>
      <w:r w:rsidRPr="00C23057">
        <w:rPr>
          <w:rFonts w:ascii="Garamond" w:hAnsi="Garamond"/>
          <w:bCs w:val="0"/>
          <w:sz w:val="22"/>
          <w:szCs w:val="22"/>
        </w:rPr>
        <w:t>Having conducted such training, the Contractor shall provide the Ordering Party with the signed training completion protocol together with the list of trained people.</w:t>
      </w:r>
    </w:p>
    <w:p w14:paraId="641DD47D" w14:textId="77777777" w:rsidR="005A1BF0" w:rsidRPr="00610845" w:rsidRDefault="00ED6A58" w:rsidP="00A35C25">
      <w:pPr>
        <w:numPr>
          <w:ilvl w:val="0"/>
          <w:numId w:val="11"/>
        </w:numPr>
        <w:spacing w:line="276" w:lineRule="auto"/>
        <w:ind w:left="426"/>
        <w:jc w:val="both"/>
        <w:rPr>
          <w:rFonts w:ascii="Garamond" w:hAnsi="Garamond"/>
          <w:sz w:val="22"/>
          <w:szCs w:val="22"/>
        </w:rPr>
      </w:pPr>
      <w:r>
        <w:rPr>
          <w:rFonts w:ascii="Garamond" w:hAnsi="Garamond"/>
          <w:sz w:val="22"/>
        </w:rPr>
        <w:t>Equipment delivered without Technical Documentation or with Technical Documentation that is incomplete, including that which does not meet the terms of the Contract, shall be deemed not to have been delivered, and in particular any delay and delay in the delivery of such complete Documentation shall be treated as a delay and delay in the delivery of the Equipment.</w:t>
      </w:r>
    </w:p>
    <w:p w14:paraId="676DB592" w14:textId="77777777" w:rsidR="00ED6A58" w:rsidRPr="00610845" w:rsidRDefault="00ED6A58" w:rsidP="00A35C25">
      <w:pPr>
        <w:numPr>
          <w:ilvl w:val="0"/>
          <w:numId w:val="11"/>
        </w:numPr>
        <w:spacing w:line="276" w:lineRule="auto"/>
        <w:ind w:left="426"/>
        <w:jc w:val="both"/>
        <w:rPr>
          <w:rFonts w:ascii="Garamond" w:hAnsi="Garamond" w:cs="Arial"/>
          <w:sz w:val="22"/>
          <w:szCs w:val="22"/>
        </w:rPr>
      </w:pPr>
      <w:r>
        <w:rPr>
          <w:rFonts w:ascii="Garamond" w:hAnsi="Garamond"/>
          <w:sz w:val="22"/>
        </w:rPr>
        <w:t>The Contractor acknowledges and confirms that partial performance of the Contract may not be meaningful to the Employer in view of the purpose of the Contract to implement the Project.</w:t>
      </w:r>
    </w:p>
    <w:p w14:paraId="76DB8D09" w14:textId="77777777" w:rsidR="00082C08" w:rsidRPr="00610845" w:rsidRDefault="00151CED" w:rsidP="00D265D7">
      <w:pPr>
        <w:numPr>
          <w:ilvl w:val="0"/>
          <w:numId w:val="11"/>
        </w:numPr>
        <w:spacing w:line="276" w:lineRule="auto"/>
        <w:ind w:left="426"/>
        <w:jc w:val="both"/>
        <w:rPr>
          <w:rFonts w:ascii="Garamond" w:hAnsi="Garamond" w:cs="Arial"/>
          <w:sz w:val="22"/>
          <w:szCs w:val="22"/>
        </w:rPr>
      </w:pPr>
      <w:r>
        <w:rPr>
          <w:rFonts w:ascii="Garamond" w:hAnsi="Garamond"/>
          <w:sz w:val="22"/>
        </w:rPr>
        <w:t xml:space="preserve">The Contractor shall be obliged to submit the design of the Equipment to the Employer for approval, prior to the commencement of its execution, within a timeframe that allows for compliance with the deadline indicated in § 4.1 of the Contract. </w:t>
      </w:r>
    </w:p>
    <w:p w14:paraId="5FBE7ACB" w14:textId="52E374EE" w:rsidR="00DF3C6D" w:rsidRPr="00610845" w:rsidRDefault="00DF3C6D" w:rsidP="00A923C0">
      <w:pPr>
        <w:numPr>
          <w:ilvl w:val="0"/>
          <w:numId w:val="11"/>
        </w:numPr>
        <w:spacing w:line="276" w:lineRule="auto"/>
        <w:ind w:left="426"/>
        <w:jc w:val="both"/>
        <w:rPr>
          <w:rFonts w:ascii="Garamond" w:hAnsi="Garamond" w:cs="Arial"/>
          <w:sz w:val="22"/>
          <w:szCs w:val="22"/>
        </w:rPr>
      </w:pPr>
      <w:r>
        <w:rPr>
          <w:rFonts w:ascii="Garamond" w:hAnsi="Garamond"/>
          <w:sz w:val="22"/>
        </w:rPr>
        <w:t xml:space="preserve">The Contractor shall supply the parts indicated in Appendix 10 to the Contract, at the prices specified therein, within a period of 2 (in words: </w:t>
      </w:r>
      <w:r>
        <w:rPr>
          <w:rFonts w:ascii="Garamond" w:hAnsi="Garamond"/>
          <w:i/>
          <w:sz w:val="22"/>
        </w:rPr>
        <w:t>two</w:t>
      </w:r>
      <w:r>
        <w:rPr>
          <w:rFonts w:ascii="Garamond" w:hAnsi="Garamond"/>
          <w:sz w:val="22"/>
        </w:rPr>
        <w:t xml:space="preserve">) years from the date of Final Acceptance, if </w:t>
      </w:r>
      <w:proofErr w:type="gramStart"/>
      <w:r>
        <w:rPr>
          <w:rFonts w:ascii="Garamond" w:hAnsi="Garamond"/>
          <w:sz w:val="22"/>
        </w:rPr>
        <w:t>so</w:t>
      </w:r>
      <w:proofErr w:type="gramEnd"/>
      <w:r>
        <w:rPr>
          <w:rFonts w:ascii="Garamond" w:hAnsi="Garamond"/>
          <w:sz w:val="22"/>
        </w:rPr>
        <w:t xml:space="preserve"> ordered by the Employer. This provision does not constitute an obligation on the part of the Employer to purchase these parts. The provisions of the Contract regarding the Equipment shall apply mutatis mutandis to these parts, subject to the provisions of </w:t>
      </w:r>
      <w:r w:rsidR="00290D0A">
        <w:rPr>
          <w:rFonts w:ascii="Garamond" w:hAnsi="Garamond" w:cs="Arial"/>
          <w:sz w:val="22"/>
          <w:szCs w:val="22"/>
        </w:rPr>
        <w:t>Appendix</w:t>
      </w:r>
      <w:r>
        <w:rPr>
          <w:rFonts w:ascii="Garamond" w:hAnsi="Garamond"/>
          <w:sz w:val="22"/>
        </w:rPr>
        <w:t xml:space="preserve"> 10.</w:t>
      </w:r>
    </w:p>
    <w:p w14:paraId="303B0A16" w14:textId="77777777" w:rsidR="00DF3C6D" w:rsidRPr="00610845" w:rsidRDefault="00DF3C6D" w:rsidP="00A923C0">
      <w:pPr>
        <w:spacing w:line="276" w:lineRule="auto"/>
        <w:ind w:left="426"/>
        <w:jc w:val="both"/>
        <w:rPr>
          <w:rFonts w:ascii="Garamond" w:hAnsi="Garamond" w:cs="Arial"/>
          <w:sz w:val="22"/>
          <w:szCs w:val="22"/>
        </w:rPr>
      </w:pPr>
    </w:p>
    <w:p w14:paraId="63FEABF5" w14:textId="77777777" w:rsidR="00C51607" w:rsidRPr="00610845" w:rsidRDefault="00B9297A" w:rsidP="00DA03FE">
      <w:pPr>
        <w:pStyle w:val="Nagwek1"/>
      </w:pPr>
      <w:bookmarkStart w:id="10" w:name="_Toc252797857"/>
      <w:bookmarkStart w:id="11" w:name="_Ref409568625"/>
      <w:bookmarkStart w:id="12" w:name="_Ref409568887"/>
      <w:bookmarkStart w:id="13" w:name="_Toc409696150"/>
      <w:r>
        <w:t>Article 4. LEAD TIMES</w:t>
      </w:r>
      <w:bookmarkEnd w:id="10"/>
      <w:bookmarkEnd w:id="11"/>
      <w:bookmarkEnd w:id="12"/>
      <w:bookmarkEnd w:id="13"/>
    </w:p>
    <w:p w14:paraId="3C17B829" w14:textId="305D38E1" w:rsidR="008E5B2E" w:rsidRPr="00610845" w:rsidRDefault="006F02D3" w:rsidP="00D265D7">
      <w:pPr>
        <w:pStyle w:val="Legenda"/>
        <w:numPr>
          <w:ilvl w:val="0"/>
          <w:numId w:val="13"/>
        </w:numPr>
        <w:spacing w:line="276" w:lineRule="auto"/>
        <w:ind w:left="426"/>
        <w:jc w:val="both"/>
        <w:rPr>
          <w:rFonts w:ascii="Garamond" w:hAnsi="Garamond"/>
          <w:b w:val="0"/>
          <w:sz w:val="22"/>
          <w:szCs w:val="22"/>
        </w:rPr>
      </w:pPr>
      <w:bookmarkStart w:id="14" w:name="_Ref409568657"/>
      <w:r>
        <w:rPr>
          <w:rFonts w:ascii="Garamond" w:hAnsi="Garamond"/>
          <w:b w:val="0"/>
          <w:sz w:val="22"/>
        </w:rPr>
        <w:t xml:space="preserve">The Parties agree that the execution of the Object of the Agreement shall take place </w:t>
      </w:r>
      <w:r w:rsidR="00724E58" w:rsidRPr="00C23057">
        <w:rPr>
          <w:rFonts w:ascii="Garamond" w:hAnsi="Garamond"/>
          <w:b w:val="0"/>
          <w:bCs w:val="0"/>
          <w:sz w:val="22"/>
        </w:rPr>
        <w:t>occur by the third or fourth quarter 2026 (preliminary date, to be agreed with the Contractor</w:t>
      </w:r>
      <w:r w:rsidR="00C56D46">
        <w:rPr>
          <w:rFonts w:ascii="Garamond" w:hAnsi="Garamond"/>
          <w:b w:val="0"/>
          <w:bCs w:val="0"/>
          <w:sz w:val="22"/>
        </w:rPr>
        <w:t>)</w:t>
      </w:r>
      <w:r>
        <w:rPr>
          <w:rFonts w:ascii="Garamond" w:hAnsi="Garamond"/>
          <w:b w:val="0"/>
          <w:sz w:val="22"/>
        </w:rPr>
        <w:t xml:space="preserve">, subject to the deadlines for the delivery of the parts referred to in Appendix No. 10 to the Agreement and the deadlines for servicing operations referred to in Appendix No. 13 to the Agreement at the place indicated by the Employer under INCOTERMS 2020 DAP </w:t>
      </w:r>
      <w:proofErr w:type="spellStart"/>
      <w:r>
        <w:rPr>
          <w:rFonts w:ascii="Garamond" w:hAnsi="Garamond"/>
          <w:b w:val="0"/>
          <w:sz w:val="22"/>
        </w:rPr>
        <w:t>Brzeg</w:t>
      </w:r>
      <w:proofErr w:type="spellEnd"/>
      <w:r>
        <w:rPr>
          <w:rFonts w:ascii="Garamond" w:hAnsi="Garamond"/>
          <w:b w:val="0"/>
          <w:sz w:val="22"/>
        </w:rPr>
        <w:t xml:space="preserve"> Dolny, ul</w:t>
      </w:r>
      <w:r w:rsidRPr="00AD5449">
        <w:rPr>
          <w:rFonts w:ascii="Garamond" w:hAnsi="Garamond"/>
          <w:b w:val="0"/>
          <w:bCs w:val="0"/>
          <w:sz w:val="22"/>
        </w:rPr>
        <w:t>.</w:t>
      </w:r>
      <w:r>
        <w:rPr>
          <w:rFonts w:ascii="Garamond" w:hAnsi="Garamond"/>
          <w:b w:val="0"/>
          <w:sz w:val="22"/>
        </w:rPr>
        <w:t xml:space="preserve"> </w:t>
      </w:r>
      <w:proofErr w:type="spellStart"/>
      <w:r>
        <w:rPr>
          <w:rFonts w:ascii="Garamond" w:hAnsi="Garamond"/>
          <w:b w:val="0"/>
          <w:sz w:val="22"/>
        </w:rPr>
        <w:t>Sienkiewicza</w:t>
      </w:r>
      <w:proofErr w:type="spellEnd"/>
      <w:r>
        <w:rPr>
          <w:rFonts w:ascii="Garamond" w:hAnsi="Garamond"/>
          <w:b w:val="0"/>
          <w:sz w:val="22"/>
        </w:rPr>
        <w:t xml:space="preserve"> 4. The application of the INCOTERMS rules does not exclude the Contractor's further responsibilities and obligations under the Contract. </w:t>
      </w:r>
      <w:bookmarkEnd w:id="14"/>
    </w:p>
    <w:p w14:paraId="7500D4C8" w14:textId="77777777" w:rsidR="0007473F" w:rsidRPr="00610845" w:rsidRDefault="00E67676" w:rsidP="00D265D7">
      <w:pPr>
        <w:pStyle w:val="Legenda"/>
        <w:numPr>
          <w:ilvl w:val="0"/>
          <w:numId w:val="13"/>
        </w:numPr>
        <w:spacing w:line="276" w:lineRule="auto"/>
        <w:ind w:left="426"/>
        <w:jc w:val="both"/>
        <w:rPr>
          <w:rFonts w:ascii="Garamond" w:hAnsi="Garamond"/>
          <w:b w:val="0"/>
          <w:sz w:val="22"/>
          <w:szCs w:val="22"/>
        </w:rPr>
      </w:pPr>
      <w:r>
        <w:rPr>
          <w:rFonts w:ascii="Garamond" w:hAnsi="Garamond"/>
          <w:b w:val="0"/>
          <w:sz w:val="22"/>
        </w:rPr>
        <w:t xml:space="preserve">In the situation where the Contractor offers to perform the Object of the Contract or a part thereof before the expiry of the deadlines indicated in the Contract, the Employer shall be entitled, but not </w:t>
      </w:r>
      <w:r>
        <w:rPr>
          <w:rFonts w:ascii="Garamond" w:hAnsi="Garamond"/>
          <w:b w:val="0"/>
          <w:sz w:val="22"/>
        </w:rPr>
        <w:lastRenderedPageBreak/>
        <w:t xml:space="preserve">obliged, to accept the Object of the Contract or a part thereof before the expiry of those deadlines. In the event that the Employer accepts the Object of the Contract or a part thereof before the date specified in the Contract, the Employer shall be entitled, but not obliged, to withhold payment of the Contractor's remuneration, and in such case, for the purposes of the payment schedule, it shall be assumed that completion of the Object of the Contract has occurred no earlier than on the date specified in the Contract. This does not exclude the obligation to fulfil the conditions of the payment in question. </w:t>
      </w:r>
    </w:p>
    <w:p w14:paraId="3BEFFF55" w14:textId="77777777" w:rsidR="00BC7E9B" w:rsidRPr="00610845" w:rsidRDefault="0007473F" w:rsidP="00D265D7">
      <w:pPr>
        <w:pStyle w:val="Legenda"/>
        <w:numPr>
          <w:ilvl w:val="0"/>
          <w:numId w:val="13"/>
        </w:numPr>
        <w:spacing w:line="276" w:lineRule="auto"/>
        <w:ind w:left="426"/>
        <w:jc w:val="both"/>
        <w:rPr>
          <w:rFonts w:ascii="Garamond" w:hAnsi="Garamond"/>
          <w:b w:val="0"/>
          <w:sz w:val="22"/>
          <w:szCs w:val="22"/>
        </w:rPr>
      </w:pPr>
      <w:r>
        <w:rPr>
          <w:rFonts w:ascii="Garamond" w:hAnsi="Garamond"/>
          <w:b w:val="0"/>
          <w:sz w:val="22"/>
        </w:rPr>
        <w:t xml:space="preserve">Delivery shall be deemed to have been made upon approval of acceptance of all Equipment on the delivery date referred to in § 7.1 of the Contract and delivery of all documentation required by the Contract. </w:t>
      </w:r>
    </w:p>
    <w:p w14:paraId="01233155" w14:textId="20105E65" w:rsidR="00433170" w:rsidRPr="00610845" w:rsidRDefault="008E5B2E" w:rsidP="00D265D7">
      <w:pPr>
        <w:pStyle w:val="Legenda"/>
        <w:numPr>
          <w:ilvl w:val="0"/>
          <w:numId w:val="13"/>
        </w:numPr>
        <w:spacing w:line="276" w:lineRule="auto"/>
        <w:ind w:left="426"/>
        <w:jc w:val="both"/>
        <w:rPr>
          <w:rFonts w:ascii="Garamond" w:hAnsi="Garamond" w:cs="Arial"/>
          <w:b w:val="0"/>
          <w:sz w:val="22"/>
          <w:szCs w:val="22"/>
        </w:rPr>
      </w:pPr>
      <w:bookmarkStart w:id="15" w:name="_Hlk134105298"/>
      <w:r>
        <w:rPr>
          <w:rFonts w:ascii="Garamond" w:hAnsi="Garamond"/>
          <w:b w:val="0"/>
          <w:sz w:val="22"/>
        </w:rPr>
        <w:t xml:space="preserve">The Contractor shall inform the Employer in writing of the date of delivery of the Equipment at least </w:t>
      </w:r>
      <w:r>
        <w:rPr>
          <w:rFonts w:ascii="Garamond" w:hAnsi="Garamond"/>
          <w:sz w:val="22"/>
        </w:rPr>
        <w:t>4 weeks</w:t>
      </w:r>
      <w:r>
        <w:rPr>
          <w:rFonts w:ascii="Garamond" w:hAnsi="Garamond"/>
          <w:b w:val="0"/>
          <w:sz w:val="22"/>
        </w:rPr>
        <w:t xml:space="preserve"> in advance. Notwithstanding the obligation under the preceding sentence, the Contractor undertakes to provide the shipping documents within 1 day prior to the scheduled Delivery.</w:t>
      </w:r>
      <w:r>
        <w:rPr>
          <w:rFonts w:ascii="Garamond" w:hAnsi="Garamond"/>
          <w:sz w:val="22"/>
        </w:rPr>
        <w:t xml:space="preserve"> </w:t>
      </w:r>
      <w:r>
        <w:rPr>
          <w:rFonts w:ascii="Garamond" w:hAnsi="Garamond"/>
          <w:b w:val="0"/>
          <w:sz w:val="22"/>
        </w:rPr>
        <w:t xml:space="preserve">The Employer will inform the Contractor at least </w:t>
      </w:r>
      <w:r>
        <w:rPr>
          <w:rFonts w:ascii="Garamond" w:hAnsi="Garamond"/>
          <w:sz w:val="22"/>
        </w:rPr>
        <w:t>2 weeks</w:t>
      </w:r>
      <w:r>
        <w:rPr>
          <w:rFonts w:ascii="Garamond" w:hAnsi="Garamond"/>
          <w:b w:val="0"/>
          <w:sz w:val="22"/>
        </w:rPr>
        <w:t xml:space="preserve"> in advance of</w:t>
      </w:r>
      <w:r>
        <w:rPr>
          <w:rFonts w:ascii="Garamond" w:hAnsi="Garamond"/>
          <w:sz w:val="22"/>
        </w:rPr>
        <w:t xml:space="preserve"> the date of the </w:t>
      </w:r>
      <w:r w:rsidR="00952BED" w:rsidRPr="00952BED">
        <w:rPr>
          <w:rFonts w:ascii="Garamond" w:hAnsi="Garamond"/>
          <w:b w:val="0"/>
          <w:bCs w:val="0"/>
          <w:sz w:val="22"/>
        </w:rPr>
        <w:t>Installation</w:t>
      </w:r>
      <w:r>
        <w:rPr>
          <w:rFonts w:ascii="Garamond" w:hAnsi="Garamond"/>
          <w:b w:val="0"/>
          <w:sz w:val="22"/>
        </w:rPr>
        <w:t xml:space="preserve"> and Commissioning and Test </w:t>
      </w:r>
      <w:proofErr w:type="gramStart"/>
      <w:r>
        <w:rPr>
          <w:rFonts w:ascii="Garamond" w:hAnsi="Garamond"/>
          <w:b w:val="0"/>
          <w:sz w:val="22"/>
        </w:rPr>
        <w:t xml:space="preserve">Run </w:t>
      </w:r>
      <w:r>
        <w:rPr>
          <w:rFonts w:ascii="Garamond" w:hAnsi="Garamond"/>
          <w:sz w:val="22"/>
        </w:rPr>
        <w:t>.</w:t>
      </w:r>
      <w:proofErr w:type="gramEnd"/>
    </w:p>
    <w:bookmarkEnd w:id="15"/>
    <w:p w14:paraId="3E282800" w14:textId="77777777" w:rsidR="00C111D0" w:rsidRPr="00610845" w:rsidRDefault="00BB2D7B" w:rsidP="00D265D7">
      <w:pPr>
        <w:pStyle w:val="Legenda"/>
        <w:numPr>
          <w:ilvl w:val="0"/>
          <w:numId w:val="13"/>
        </w:numPr>
        <w:spacing w:line="276" w:lineRule="auto"/>
        <w:ind w:left="426"/>
        <w:jc w:val="both"/>
        <w:rPr>
          <w:rFonts w:ascii="Garamond" w:hAnsi="Garamond"/>
          <w:b w:val="0"/>
          <w:sz w:val="22"/>
          <w:szCs w:val="22"/>
        </w:rPr>
      </w:pPr>
      <w:r>
        <w:rPr>
          <w:rFonts w:ascii="Garamond" w:hAnsi="Garamond"/>
          <w:b w:val="0"/>
          <w:sz w:val="22"/>
        </w:rPr>
        <w:t xml:space="preserve">In the event of untimely performance of part or all of the Object of the Agreement, including in the event of delay in commencement of the work, or withholding the work for more than 3 days without justifiable cause, the Employer may take action at the expense and risk of the Contractor to rectify such delay, including commissioning a third party to carry out all or part of the work, after the ineffective expiry of an additional period of at least 7 days set by the Employer to the Contractor electronically or in writing to rectify the delays, commence or undertake the work. The exercise of this right by the Employer shall not relieve the Contractor of any obligations set out in the contract. </w:t>
      </w:r>
    </w:p>
    <w:p w14:paraId="25936297" w14:textId="77777777" w:rsidR="00C111D0" w:rsidRPr="00610845" w:rsidRDefault="00CD4985" w:rsidP="00D265D7">
      <w:pPr>
        <w:pStyle w:val="Legenda"/>
        <w:numPr>
          <w:ilvl w:val="0"/>
          <w:numId w:val="13"/>
        </w:numPr>
        <w:spacing w:line="276" w:lineRule="auto"/>
        <w:ind w:left="426"/>
        <w:jc w:val="both"/>
        <w:rPr>
          <w:rFonts w:ascii="Garamond" w:hAnsi="Garamond"/>
          <w:b w:val="0"/>
          <w:sz w:val="22"/>
          <w:szCs w:val="22"/>
        </w:rPr>
      </w:pPr>
      <w:r>
        <w:rPr>
          <w:rFonts w:ascii="Garamond" w:hAnsi="Garamond"/>
          <w:b w:val="0"/>
          <w:sz w:val="22"/>
        </w:rPr>
        <w:t>The deadlines for the execution of the Object of the Agreement may only be changed due to:</w:t>
      </w:r>
    </w:p>
    <w:p w14:paraId="223A10F3" w14:textId="77777777" w:rsidR="00C111D0" w:rsidRPr="00610845" w:rsidRDefault="007B4F1F" w:rsidP="00A35C25">
      <w:pPr>
        <w:pStyle w:val="Legenda"/>
        <w:numPr>
          <w:ilvl w:val="0"/>
          <w:numId w:val="18"/>
        </w:numPr>
        <w:spacing w:line="276" w:lineRule="auto"/>
        <w:ind w:left="709" w:hanging="283"/>
        <w:jc w:val="both"/>
        <w:rPr>
          <w:rFonts w:ascii="Garamond" w:hAnsi="Garamond"/>
          <w:b w:val="0"/>
          <w:sz w:val="22"/>
          <w:szCs w:val="22"/>
        </w:rPr>
      </w:pPr>
      <w:r>
        <w:rPr>
          <w:rFonts w:ascii="Garamond" w:hAnsi="Garamond"/>
          <w:b w:val="0"/>
          <w:sz w:val="22"/>
        </w:rPr>
        <w:t>Force Majeure preventing the performance of the Object of the Contract,</w:t>
      </w:r>
    </w:p>
    <w:p w14:paraId="28A908CE" w14:textId="5E9DEE0E" w:rsidR="00C111D0" w:rsidRPr="00610845" w:rsidRDefault="00A35C25" w:rsidP="002F546C">
      <w:pPr>
        <w:pStyle w:val="Legenda"/>
        <w:numPr>
          <w:ilvl w:val="0"/>
          <w:numId w:val="18"/>
        </w:numPr>
        <w:spacing w:line="276" w:lineRule="auto"/>
        <w:ind w:left="709" w:hanging="283"/>
        <w:jc w:val="both"/>
        <w:rPr>
          <w:rFonts w:ascii="Garamond" w:hAnsi="Garamond"/>
          <w:b w:val="0"/>
          <w:sz w:val="22"/>
          <w:szCs w:val="22"/>
        </w:rPr>
      </w:pPr>
      <w:r>
        <w:rPr>
          <w:rFonts w:ascii="Garamond" w:hAnsi="Garamond"/>
          <w:b w:val="0"/>
          <w:sz w:val="22"/>
        </w:rPr>
        <w:t>delay or committed negligence in the performance of the Employer's obligations under the Contract.</w:t>
      </w:r>
    </w:p>
    <w:p w14:paraId="77C38818" w14:textId="77777777" w:rsidR="00C111D0" w:rsidRPr="00610845" w:rsidRDefault="00174920" w:rsidP="002F546C">
      <w:pPr>
        <w:pStyle w:val="Legenda"/>
        <w:numPr>
          <w:ilvl w:val="0"/>
          <w:numId w:val="18"/>
        </w:numPr>
        <w:spacing w:line="276" w:lineRule="auto"/>
        <w:ind w:left="709" w:hanging="283"/>
        <w:jc w:val="both"/>
        <w:rPr>
          <w:rFonts w:ascii="Garamond" w:hAnsi="Garamond"/>
          <w:b w:val="0"/>
          <w:sz w:val="22"/>
          <w:szCs w:val="22"/>
        </w:rPr>
      </w:pPr>
      <w:r>
        <w:rPr>
          <w:rFonts w:ascii="Garamond" w:hAnsi="Garamond"/>
          <w:b w:val="0"/>
          <w:sz w:val="22"/>
        </w:rPr>
        <w:t>issuance by the competent administrative authorities of decisions, rulings or other administrative acts directly ordering the suspension of works to the extent directly affecting the execution of the Object of the Agreement.</w:t>
      </w:r>
    </w:p>
    <w:p w14:paraId="43E8C1B8" w14:textId="77777777" w:rsidR="00451C7E" w:rsidRPr="00610845" w:rsidRDefault="00451C7E" w:rsidP="00451C7E"/>
    <w:p w14:paraId="535C8436" w14:textId="77777777" w:rsidR="00F829FE" w:rsidRPr="00610845" w:rsidRDefault="00B9297A" w:rsidP="00DA03FE">
      <w:pPr>
        <w:pStyle w:val="Nagwek1"/>
      </w:pPr>
      <w:bookmarkStart w:id="16" w:name="_Toc395593636"/>
      <w:bookmarkStart w:id="17" w:name="_Toc395593743"/>
      <w:bookmarkStart w:id="18" w:name="_Toc395596167"/>
      <w:bookmarkStart w:id="19" w:name="_Ref297028422"/>
      <w:bookmarkStart w:id="20" w:name="_Toc409696151"/>
      <w:bookmarkEnd w:id="16"/>
      <w:bookmarkEnd w:id="17"/>
      <w:bookmarkEnd w:id="18"/>
      <w:r>
        <w:t>Article 5. REPRESENTATIVES OF THE PARTIES</w:t>
      </w:r>
      <w:bookmarkEnd w:id="19"/>
      <w:bookmarkEnd w:id="20"/>
      <w:r>
        <w:t xml:space="preserve"> </w:t>
      </w:r>
    </w:p>
    <w:p w14:paraId="1F48F9B0" w14:textId="77777777" w:rsidR="00573316" w:rsidRPr="00610845" w:rsidRDefault="00551F03" w:rsidP="00CE598C">
      <w:pPr>
        <w:numPr>
          <w:ilvl w:val="0"/>
          <w:numId w:val="4"/>
        </w:numPr>
        <w:overflowPunct/>
        <w:autoSpaceDE/>
        <w:spacing w:before="120" w:after="120" w:line="276" w:lineRule="auto"/>
        <w:ind w:left="284" w:right="142" w:hanging="284"/>
        <w:jc w:val="both"/>
        <w:textAlignment w:val="auto"/>
        <w:rPr>
          <w:rFonts w:ascii="Garamond" w:hAnsi="Garamond" w:cs="Arial"/>
          <w:sz w:val="22"/>
          <w:szCs w:val="22"/>
        </w:rPr>
      </w:pPr>
      <w:r>
        <w:rPr>
          <w:rFonts w:ascii="Garamond" w:hAnsi="Garamond"/>
          <w:sz w:val="22"/>
        </w:rPr>
        <w:t>The Contractor's representative authorised to have all substantive contacts with the Employer in respect of the subject matter of the Contract and to sign all protocols provided for in this Contract will be ...................................</w:t>
      </w:r>
    </w:p>
    <w:p w14:paraId="4D9FA842" w14:textId="77777777" w:rsidR="00551F03" w:rsidRPr="00610845" w:rsidRDefault="00551F03" w:rsidP="00CE598C">
      <w:pPr>
        <w:numPr>
          <w:ilvl w:val="0"/>
          <w:numId w:val="4"/>
        </w:numPr>
        <w:overflowPunct/>
        <w:autoSpaceDE/>
        <w:spacing w:before="120" w:after="120" w:line="276" w:lineRule="auto"/>
        <w:ind w:left="284" w:right="142" w:hanging="284"/>
        <w:jc w:val="both"/>
        <w:textAlignment w:val="auto"/>
        <w:rPr>
          <w:rFonts w:ascii="Garamond" w:hAnsi="Garamond" w:cs="Arial"/>
          <w:sz w:val="22"/>
          <w:szCs w:val="22"/>
        </w:rPr>
      </w:pPr>
      <w:r>
        <w:rPr>
          <w:rFonts w:ascii="Garamond" w:hAnsi="Garamond"/>
          <w:sz w:val="22"/>
        </w:rPr>
        <w:t>The Employer's representative authorised to have all substantive contacts with the Contractor in the scope of the Contract and to sign all protocols provided for in this Agreement will be ...........................</w:t>
      </w:r>
    </w:p>
    <w:p w14:paraId="0106C538" w14:textId="77777777" w:rsidR="00635F34" w:rsidRPr="00610845" w:rsidRDefault="00635F34" w:rsidP="00CE598C">
      <w:pPr>
        <w:numPr>
          <w:ilvl w:val="0"/>
          <w:numId w:val="4"/>
        </w:numPr>
        <w:overflowPunct/>
        <w:autoSpaceDE/>
        <w:spacing w:before="120" w:after="120" w:line="276" w:lineRule="auto"/>
        <w:ind w:left="284" w:right="142" w:hanging="284"/>
        <w:jc w:val="both"/>
        <w:textAlignment w:val="auto"/>
        <w:rPr>
          <w:rFonts w:ascii="Garamond" w:hAnsi="Garamond" w:cs="Arial"/>
          <w:sz w:val="22"/>
          <w:szCs w:val="22"/>
        </w:rPr>
      </w:pPr>
      <w:r>
        <w:rPr>
          <w:rFonts w:ascii="Garamond" w:hAnsi="Garamond"/>
          <w:sz w:val="22"/>
        </w:rPr>
        <w:t>Except as expressly set out in the power of attorney for a particular action, no person named in this paragraph shall have any authority to vary the terms of this Agreement, to incur obligations or to release a Party from any obligation.</w:t>
      </w:r>
    </w:p>
    <w:p w14:paraId="7BC8B5A1" w14:textId="77777777" w:rsidR="00AF1B12" w:rsidRPr="00610845" w:rsidRDefault="00573316" w:rsidP="00833FC3">
      <w:pPr>
        <w:numPr>
          <w:ilvl w:val="0"/>
          <w:numId w:val="4"/>
        </w:numPr>
        <w:overflowPunct/>
        <w:autoSpaceDE/>
        <w:spacing w:before="120" w:after="120" w:line="276" w:lineRule="auto"/>
        <w:ind w:left="284" w:right="142" w:hanging="284"/>
        <w:jc w:val="both"/>
        <w:textAlignment w:val="auto"/>
        <w:rPr>
          <w:rFonts w:ascii="Garamond" w:hAnsi="Garamond" w:cs="Arial"/>
          <w:sz w:val="22"/>
          <w:szCs w:val="22"/>
        </w:rPr>
      </w:pPr>
      <w:r>
        <w:rPr>
          <w:rFonts w:ascii="Garamond" w:hAnsi="Garamond"/>
          <w:sz w:val="22"/>
        </w:rPr>
        <w:t>A change in the representatives of the Parties shall be notified to the other Party in writing on pain of nullity and shall not require an amendment to this Agreement.</w:t>
      </w:r>
    </w:p>
    <w:p w14:paraId="5DECDBD9" w14:textId="77777777" w:rsidR="008363FE" w:rsidRPr="00610845" w:rsidRDefault="008363FE" w:rsidP="00FC7B5F">
      <w:pPr>
        <w:overflowPunct/>
        <w:autoSpaceDE/>
        <w:spacing w:line="276" w:lineRule="auto"/>
        <w:ind w:left="284" w:right="142"/>
        <w:jc w:val="both"/>
        <w:textAlignment w:val="auto"/>
        <w:rPr>
          <w:rFonts w:ascii="Garamond" w:hAnsi="Garamond" w:cs="Arial"/>
          <w:sz w:val="22"/>
          <w:szCs w:val="22"/>
        </w:rPr>
      </w:pPr>
    </w:p>
    <w:p w14:paraId="62BAEAAC" w14:textId="77777777" w:rsidR="00C51607" w:rsidRPr="00610845" w:rsidRDefault="00B9297A" w:rsidP="00DA03FE">
      <w:pPr>
        <w:pStyle w:val="Nagwek1"/>
      </w:pPr>
      <w:bookmarkStart w:id="21" w:name="_Toc252797858"/>
      <w:bookmarkStart w:id="22" w:name="_Ref297025955"/>
      <w:bookmarkStart w:id="23" w:name="_Toc409696152"/>
      <w:r>
        <w:t>Article 6. CONTRACTOR'SREMUNERATION</w:t>
      </w:r>
      <w:bookmarkEnd w:id="21"/>
      <w:bookmarkEnd w:id="22"/>
      <w:bookmarkEnd w:id="23"/>
    </w:p>
    <w:p w14:paraId="37C9B654" w14:textId="77777777" w:rsidR="00412BAD" w:rsidRPr="00610845" w:rsidRDefault="00412BAD" w:rsidP="002F546C">
      <w:pPr>
        <w:numPr>
          <w:ilvl w:val="0"/>
          <w:numId w:val="14"/>
        </w:numPr>
        <w:overflowPunct/>
        <w:autoSpaceDE/>
        <w:spacing w:line="276" w:lineRule="auto"/>
        <w:ind w:left="357"/>
        <w:contextualSpacing/>
        <w:jc w:val="both"/>
        <w:textAlignment w:val="auto"/>
        <w:rPr>
          <w:rFonts w:ascii="Garamond" w:hAnsi="Garamond"/>
          <w:sz w:val="22"/>
          <w:szCs w:val="22"/>
        </w:rPr>
      </w:pPr>
      <w:bookmarkStart w:id="24" w:name="_Ref297025969"/>
      <w:r>
        <w:rPr>
          <w:rFonts w:ascii="Garamond" w:hAnsi="Garamond"/>
          <w:sz w:val="22"/>
        </w:rPr>
        <w:t>For the proper execution of the entire Object of the Agreement, with the exception of:</w:t>
      </w:r>
    </w:p>
    <w:p w14:paraId="5064994B" w14:textId="44EF8602" w:rsidR="00412BAD" w:rsidRPr="00610845" w:rsidRDefault="00412BAD" w:rsidP="00412BAD">
      <w:pPr>
        <w:overflowPunct/>
        <w:autoSpaceDE/>
        <w:spacing w:line="276" w:lineRule="auto"/>
        <w:ind w:left="357"/>
        <w:contextualSpacing/>
        <w:jc w:val="both"/>
        <w:textAlignment w:val="auto"/>
        <w:rPr>
          <w:rFonts w:ascii="Garamond" w:hAnsi="Garamond"/>
          <w:sz w:val="22"/>
          <w:szCs w:val="22"/>
        </w:rPr>
      </w:pPr>
      <w:r>
        <w:rPr>
          <w:rFonts w:ascii="Garamond" w:hAnsi="Garamond"/>
          <w:sz w:val="22"/>
        </w:rPr>
        <w:t xml:space="preserve">- the remuneration for the elements referred to in </w:t>
      </w:r>
      <w:r w:rsidR="00290D0A">
        <w:rPr>
          <w:rFonts w:ascii="Garamond" w:hAnsi="Garamond" w:cs="Arial"/>
          <w:sz w:val="22"/>
          <w:szCs w:val="22"/>
        </w:rPr>
        <w:t>Appendix</w:t>
      </w:r>
      <w:r>
        <w:rPr>
          <w:rFonts w:ascii="Garamond" w:hAnsi="Garamond"/>
          <w:sz w:val="22"/>
        </w:rPr>
        <w:t xml:space="preserve"> 10 to the Agreement, and </w:t>
      </w:r>
    </w:p>
    <w:p w14:paraId="3E59B7D9" w14:textId="3FC24B43" w:rsidR="00412BAD" w:rsidRPr="00610845" w:rsidRDefault="00412BAD" w:rsidP="00412BAD">
      <w:pPr>
        <w:overflowPunct/>
        <w:autoSpaceDE/>
        <w:spacing w:line="276" w:lineRule="auto"/>
        <w:ind w:left="357"/>
        <w:contextualSpacing/>
        <w:jc w:val="both"/>
        <w:textAlignment w:val="auto"/>
        <w:rPr>
          <w:rFonts w:ascii="Garamond" w:hAnsi="Garamond"/>
          <w:sz w:val="22"/>
          <w:szCs w:val="22"/>
        </w:rPr>
      </w:pPr>
      <w:r>
        <w:rPr>
          <w:rFonts w:ascii="Garamond" w:hAnsi="Garamond"/>
          <w:sz w:val="22"/>
        </w:rPr>
        <w:lastRenderedPageBreak/>
        <w:t>- the remuneration for maintenance activities referred to in §9.12 of the Agreement</w:t>
      </w:r>
    </w:p>
    <w:p w14:paraId="12EEE55D" w14:textId="761A6773" w:rsidR="006107C3" w:rsidRPr="00610845" w:rsidRDefault="00FA7834" w:rsidP="00C23057">
      <w:pPr>
        <w:overflowPunct/>
        <w:autoSpaceDE/>
        <w:spacing w:line="276" w:lineRule="auto"/>
        <w:ind w:left="357"/>
        <w:contextualSpacing/>
        <w:jc w:val="both"/>
        <w:textAlignment w:val="auto"/>
        <w:rPr>
          <w:rFonts w:ascii="Garamond" w:hAnsi="Garamond"/>
          <w:sz w:val="22"/>
          <w:szCs w:val="22"/>
        </w:rPr>
      </w:pPr>
      <w:r>
        <w:rPr>
          <w:rFonts w:ascii="Garamond" w:hAnsi="Garamond"/>
          <w:sz w:val="22"/>
        </w:rPr>
        <w:t xml:space="preserve">the Parties </w:t>
      </w:r>
      <w:r w:rsidR="00412BAD">
        <w:rPr>
          <w:rFonts w:ascii="Garamond" w:hAnsi="Garamond"/>
          <w:sz w:val="22"/>
        </w:rPr>
        <w:t xml:space="preserve">agree on the Contractor's net lump sum remuneration in the total amount of </w:t>
      </w:r>
      <w:r w:rsidR="00412BAD">
        <w:rPr>
          <w:rFonts w:ascii="Garamond" w:hAnsi="Garamond"/>
          <w:b/>
          <w:sz w:val="22"/>
        </w:rPr>
        <w:t>............... EUR/PLN net (in words</w:t>
      </w:r>
      <w:r w:rsidR="00412BAD">
        <w:rPr>
          <w:rFonts w:ascii="Garamond" w:hAnsi="Garamond"/>
          <w:sz w:val="22"/>
        </w:rPr>
        <w:t>:</w:t>
      </w:r>
      <w:r w:rsidR="00412BAD">
        <w:rPr>
          <w:rFonts w:ascii="Garamond" w:hAnsi="Garamond"/>
          <w:b/>
          <w:sz w:val="22"/>
        </w:rPr>
        <w:t xml:space="preserve"> </w:t>
      </w:r>
      <w:r w:rsidR="00412BAD">
        <w:rPr>
          <w:rFonts w:ascii="Garamond" w:hAnsi="Garamond"/>
          <w:b/>
          <w:i/>
          <w:sz w:val="22"/>
        </w:rPr>
        <w:t>............................. net</w:t>
      </w:r>
      <w:r w:rsidR="00412BAD">
        <w:rPr>
          <w:rFonts w:ascii="Garamond" w:hAnsi="Garamond"/>
          <w:b/>
          <w:sz w:val="22"/>
        </w:rPr>
        <w:t>)</w:t>
      </w:r>
      <w:r w:rsidR="00412BAD">
        <w:rPr>
          <w:rFonts w:ascii="Garamond" w:hAnsi="Garamond"/>
          <w:sz w:val="22"/>
        </w:rPr>
        <w:t xml:space="preserve">. </w:t>
      </w:r>
    </w:p>
    <w:p w14:paraId="74B222D1" w14:textId="77777777" w:rsidR="00FA7834" w:rsidRPr="00FA7834" w:rsidRDefault="00412BAD" w:rsidP="00C23057">
      <w:pPr>
        <w:pStyle w:val="Akapitzlist"/>
        <w:numPr>
          <w:ilvl w:val="0"/>
          <w:numId w:val="14"/>
        </w:numPr>
        <w:jc w:val="both"/>
        <w:rPr>
          <w:rFonts w:ascii="Garamond" w:eastAsia="Times New Roman" w:hAnsi="Garamond"/>
          <w:sz w:val="22"/>
          <w:szCs w:val="20"/>
          <w:lang w:eastAsia="ar-SA"/>
        </w:rPr>
      </w:pPr>
      <w:r w:rsidRPr="00C23057">
        <w:rPr>
          <w:rFonts w:ascii="Garamond" w:eastAsia="Times New Roman" w:hAnsi="Garamond"/>
          <w:sz w:val="22"/>
          <w:szCs w:val="20"/>
          <w:lang w:eastAsia="ar-SA"/>
        </w:rPr>
        <w:t xml:space="preserve">Without prejudice to the further terms of payment established by the Contract, the remuneration due to the Contractor for the performance of the work shall be payable by the Employer </w:t>
      </w:r>
      <w:bookmarkStart w:id="25" w:name="_Hlk146118597"/>
      <w:r w:rsidRPr="00C23057">
        <w:rPr>
          <w:rFonts w:ascii="Garamond" w:eastAsia="Times New Roman" w:hAnsi="Garamond"/>
          <w:sz w:val="22"/>
          <w:szCs w:val="20"/>
          <w:lang w:eastAsia="ar-SA"/>
        </w:rPr>
        <w:t>within ___ days from the date of issuance of a correct VAT invoice, including those meeting the terms of the Contract</w:t>
      </w:r>
      <w:bookmarkEnd w:id="25"/>
      <w:r w:rsidR="00FA7834" w:rsidRPr="00C23057">
        <w:rPr>
          <w:rFonts w:ascii="Garamond" w:eastAsia="Times New Roman" w:hAnsi="Garamond"/>
          <w:sz w:val="22"/>
          <w:szCs w:val="20"/>
          <w:lang w:eastAsia="ar-SA"/>
        </w:rPr>
        <w:t xml:space="preserve">. The date of issuance of a structured invoice (including a corrective invoice) shall be deemed to be the date on which the invoice is transmitted by the Contractor to </w:t>
      </w:r>
      <w:proofErr w:type="spellStart"/>
      <w:r w:rsidR="00FA7834" w:rsidRPr="00C23057">
        <w:rPr>
          <w:rFonts w:ascii="Garamond" w:eastAsia="Times New Roman" w:hAnsi="Garamond"/>
          <w:sz w:val="22"/>
          <w:szCs w:val="20"/>
          <w:lang w:eastAsia="ar-SA"/>
        </w:rPr>
        <w:t>KSeF</w:t>
      </w:r>
      <w:proofErr w:type="spellEnd"/>
      <w:r w:rsidR="00FA7834" w:rsidRPr="00C23057">
        <w:rPr>
          <w:rFonts w:ascii="Garamond" w:eastAsia="Times New Roman" w:hAnsi="Garamond"/>
          <w:sz w:val="22"/>
          <w:szCs w:val="20"/>
          <w:lang w:eastAsia="ar-SA"/>
        </w:rPr>
        <w:t>, and in the case of an invoice referred to in Article 106</w:t>
      </w:r>
      <w:proofErr w:type="gramStart"/>
      <w:r w:rsidR="00FA7834" w:rsidRPr="00C23057">
        <w:rPr>
          <w:rFonts w:ascii="Garamond" w:eastAsia="Times New Roman" w:hAnsi="Garamond"/>
          <w:sz w:val="22"/>
          <w:szCs w:val="20"/>
          <w:lang w:eastAsia="ar-SA"/>
        </w:rPr>
        <w:t>nda(</w:t>
      </w:r>
      <w:proofErr w:type="gramEnd"/>
      <w:r w:rsidR="00FA7834" w:rsidRPr="00C23057">
        <w:rPr>
          <w:rFonts w:ascii="Garamond" w:eastAsia="Times New Roman" w:hAnsi="Garamond"/>
          <w:sz w:val="22"/>
          <w:szCs w:val="20"/>
          <w:lang w:eastAsia="ar-SA"/>
        </w:rPr>
        <w:t xml:space="preserve">1) of the VAT Act or invoices issued during periods of failure or unavailability of </w:t>
      </w:r>
      <w:proofErr w:type="spellStart"/>
      <w:r w:rsidR="00FA7834" w:rsidRPr="00C23057">
        <w:rPr>
          <w:rFonts w:ascii="Garamond" w:eastAsia="Times New Roman" w:hAnsi="Garamond"/>
          <w:sz w:val="22"/>
          <w:szCs w:val="20"/>
          <w:lang w:eastAsia="ar-SA"/>
        </w:rPr>
        <w:t>KSeF</w:t>
      </w:r>
      <w:proofErr w:type="spellEnd"/>
      <w:r w:rsidR="00FA7834" w:rsidRPr="00C23057">
        <w:rPr>
          <w:rFonts w:ascii="Garamond" w:eastAsia="Times New Roman" w:hAnsi="Garamond"/>
          <w:sz w:val="22"/>
          <w:szCs w:val="20"/>
          <w:lang w:eastAsia="ar-SA"/>
        </w:rPr>
        <w:t xml:space="preserve"> – the date of issuance indicated by the Contractor on such invoice.</w:t>
      </w:r>
    </w:p>
    <w:p w14:paraId="66A05239" w14:textId="77777777" w:rsidR="00CF6C63" w:rsidRPr="00AD5449" w:rsidRDefault="00CF6C63" w:rsidP="00C23057">
      <w:pPr>
        <w:overflowPunct/>
        <w:autoSpaceDE/>
        <w:spacing w:line="276" w:lineRule="auto"/>
        <w:ind w:left="0"/>
        <w:contextualSpacing/>
        <w:jc w:val="both"/>
        <w:textAlignment w:val="auto"/>
        <w:rPr>
          <w:rFonts w:ascii="Garamond" w:hAnsi="Garamond" w:cs="Arial"/>
          <w:sz w:val="22"/>
          <w:szCs w:val="22"/>
        </w:rPr>
      </w:pPr>
    </w:p>
    <w:p w14:paraId="4C6F9E18" w14:textId="380E9486" w:rsidR="00412BAD" w:rsidRPr="00CF6C63" w:rsidRDefault="00CF6C63" w:rsidP="00C23057">
      <w:pPr>
        <w:numPr>
          <w:ilvl w:val="0"/>
          <w:numId w:val="14"/>
        </w:numPr>
        <w:overflowPunct/>
        <w:autoSpaceDE/>
        <w:spacing w:line="276" w:lineRule="auto"/>
        <w:contextualSpacing/>
        <w:jc w:val="both"/>
        <w:textAlignment w:val="auto"/>
        <w:rPr>
          <w:rFonts w:ascii="Garamond" w:hAnsi="Garamond"/>
          <w:sz w:val="22"/>
        </w:rPr>
      </w:pPr>
      <w:r>
        <w:rPr>
          <w:rFonts w:ascii="Garamond" w:hAnsi="Garamond"/>
          <w:sz w:val="22"/>
        </w:rPr>
        <w:t xml:space="preserve">The remuneration referred to in section 1 above will be paid </w:t>
      </w:r>
      <w:r w:rsidR="00853D72" w:rsidRPr="00CF6C63">
        <w:rPr>
          <w:rFonts w:ascii="Garamond" w:hAnsi="Garamond"/>
          <w:sz w:val="22"/>
        </w:rPr>
        <w:t xml:space="preserve">on the basis of </w:t>
      </w:r>
      <w:r w:rsidR="00412BAD" w:rsidRPr="00CF6C63">
        <w:rPr>
          <w:rFonts w:ascii="Garamond" w:hAnsi="Garamond"/>
          <w:sz w:val="22"/>
        </w:rPr>
        <w:t xml:space="preserve">a final VAT invoice issued on the basis of the Final Acceptance </w:t>
      </w:r>
      <w:r w:rsidR="00FA7834">
        <w:rPr>
          <w:rFonts w:ascii="Garamond" w:hAnsi="Garamond"/>
          <w:sz w:val="22"/>
        </w:rPr>
        <w:t>p</w:t>
      </w:r>
      <w:r w:rsidR="00FA7834" w:rsidRPr="00CF6C63">
        <w:rPr>
          <w:rFonts w:ascii="Garamond" w:hAnsi="Garamond"/>
          <w:sz w:val="22"/>
        </w:rPr>
        <w:t>rotocol</w:t>
      </w:r>
      <w:r w:rsidR="00412BAD" w:rsidRPr="00CF6C63">
        <w:rPr>
          <w:rFonts w:ascii="Garamond" w:hAnsi="Garamond"/>
          <w:sz w:val="22"/>
        </w:rPr>
        <w:t xml:space="preserve">. </w:t>
      </w:r>
      <w:r w:rsidRPr="00CF6C63">
        <w:rPr>
          <w:rFonts w:ascii="Garamond" w:hAnsi="Garamond"/>
          <w:sz w:val="22"/>
        </w:rPr>
        <w:t xml:space="preserve">The invoice shall be issued for 100% of the remuneration referred to in sec. 1 and will be the basis to pay 90% of invoices’ net value and 100% of VAT. </w:t>
      </w:r>
      <w:r w:rsidR="00412BAD" w:rsidRPr="00CF6C63">
        <w:rPr>
          <w:rFonts w:ascii="Garamond" w:hAnsi="Garamond"/>
          <w:sz w:val="22"/>
        </w:rPr>
        <w:t xml:space="preserve">The Employer may also withhold payment of the amount representing the indicative value of the work required to rectify the defects and faults revealed at the Final Acceptance as estimated by the Employer, until such defects have been rectified by the Contractor, subject to paragraph 4 below. </w:t>
      </w:r>
    </w:p>
    <w:p w14:paraId="0AEF363F" w14:textId="1197C7E1" w:rsidR="00412BAD" w:rsidRPr="00610845" w:rsidRDefault="00412BAD" w:rsidP="002F546C">
      <w:pPr>
        <w:numPr>
          <w:ilvl w:val="0"/>
          <w:numId w:val="14"/>
        </w:numPr>
        <w:overflowPunct/>
        <w:autoSpaceDE/>
        <w:spacing w:line="276" w:lineRule="auto"/>
        <w:jc w:val="both"/>
        <w:textAlignment w:val="auto"/>
        <w:rPr>
          <w:rFonts w:ascii="Garamond" w:hAnsi="Garamond"/>
          <w:bCs/>
          <w:sz w:val="22"/>
          <w:szCs w:val="22"/>
        </w:rPr>
      </w:pPr>
      <w:r>
        <w:rPr>
          <w:rFonts w:ascii="Garamond" w:hAnsi="Garamond"/>
          <w:sz w:val="22"/>
        </w:rPr>
        <w:t xml:space="preserve">The remaining part of the remuneration not paid to the Contractor referred to in item </w:t>
      </w:r>
      <w:r w:rsidR="00CF6C63">
        <w:rPr>
          <w:rFonts w:ascii="Garamond" w:hAnsi="Garamond"/>
          <w:sz w:val="22"/>
        </w:rPr>
        <w:t>3</w:t>
      </w:r>
      <w:r>
        <w:rPr>
          <w:rFonts w:ascii="Garamond" w:hAnsi="Garamond"/>
          <w:sz w:val="22"/>
        </w:rPr>
        <w:t xml:space="preserve"> above shall constitute a </w:t>
      </w:r>
      <w:r>
        <w:rPr>
          <w:rFonts w:ascii="Garamond" w:hAnsi="Garamond"/>
          <w:b/>
          <w:sz w:val="22"/>
        </w:rPr>
        <w:t>security</w:t>
      </w:r>
      <w:r>
        <w:rPr>
          <w:rFonts w:ascii="Garamond" w:hAnsi="Garamond"/>
          <w:sz w:val="22"/>
        </w:rPr>
        <w:t xml:space="preserve"> </w:t>
      </w:r>
      <w:r>
        <w:rPr>
          <w:rFonts w:ascii="Garamond" w:hAnsi="Garamond"/>
          <w:b/>
          <w:sz w:val="22"/>
        </w:rPr>
        <w:t>(non-interest-bearing guarantee deposit</w:t>
      </w:r>
      <w:r>
        <w:rPr>
          <w:rFonts w:ascii="Garamond" w:hAnsi="Garamond"/>
          <w:sz w:val="22"/>
        </w:rPr>
        <w:t xml:space="preserve">) for the Contractor's performance of </w:t>
      </w:r>
      <w:r>
        <w:rPr>
          <w:rFonts w:ascii="Garamond" w:hAnsi="Garamond"/>
          <w:b/>
          <w:sz w:val="22"/>
        </w:rPr>
        <w:t>obligations related to defects and faults</w:t>
      </w:r>
      <w:r>
        <w:rPr>
          <w:rFonts w:ascii="Garamond" w:hAnsi="Garamond"/>
          <w:sz w:val="22"/>
        </w:rPr>
        <w:t xml:space="preserve"> in the subject of the Agreement, including payment of contractual penalties, which shall be, subject to item </w:t>
      </w:r>
      <w:r w:rsidR="00CF6C63">
        <w:rPr>
          <w:rFonts w:ascii="Garamond" w:hAnsi="Garamond"/>
          <w:sz w:val="22"/>
        </w:rPr>
        <w:t xml:space="preserve">5 </w:t>
      </w:r>
      <w:r>
        <w:rPr>
          <w:rFonts w:ascii="Garamond" w:hAnsi="Garamond"/>
          <w:sz w:val="22"/>
        </w:rPr>
        <w:t>below, transferred to the Employer's deposit account and paid to the Contractor after the expiry of the guarantee period + 30 days, with the payment to be made upon the Contractor's written request within 30 days of its delivery to the Employer.</w:t>
      </w:r>
    </w:p>
    <w:p w14:paraId="1600C0CB" w14:textId="4A532BD9" w:rsidR="00412BAD" w:rsidRPr="00610845" w:rsidRDefault="00412BAD" w:rsidP="002F546C">
      <w:pPr>
        <w:numPr>
          <w:ilvl w:val="0"/>
          <w:numId w:val="14"/>
        </w:numPr>
        <w:overflowPunct/>
        <w:autoSpaceDE/>
        <w:spacing w:line="276" w:lineRule="auto"/>
        <w:jc w:val="both"/>
        <w:textAlignment w:val="auto"/>
        <w:rPr>
          <w:rFonts w:ascii="Garamond" w:hAnsi="Garamond"/>
          <w:bCs/>
          <w:sz w:val="22"/>
          <w:szCs w:val="22"/>
        </w:rPr>
      </w:pPr>
      <w:r>
        <w:rPr>
          <w:rFonts w:ascii="Garamond" w:hAnsi="Garamond"/>
          <w:sz w:val="22"/>
        </w:rPr>
        <w:t xml:space="preserve">With the prior consent of the Employer, expressed in writing or electronically, and after a Final Acceptance, the Contractor, instead of the security in the form of a guarantee deposit referred to in </w:t>
      </w:r>
      <w:r w:rsidR="00CF6C63">
        <w:rPr>
          <w:rFonts w:ascii="Garamond" w:hAnsi="Garamond"/>
          <w:sz w:val="22"/>
        </w:rPr>
        <w:t>item 4</w:t>
      </w:r>
      <w:r>
        <w:rPr>
          <w:rFonts w:ascii="Garamond" w:hAnsi="Garamond"/>
          <w:sz w:val="22"/>
        </w:rPr>
        <w:t xml:space="preserve"> above, may provide security for the Contractor's proper performance of obligations related to defects and faults of the Object of the Contract during the guarantee period, including payment of contractual penalties, in the form of an irrevocable, unconditional and payable on first demand, bank or insurance guarantee for an amount equal to the guarantee deposit, valid for the guarantee period + 30 days. The Contractor shall submit the original of the aforementioned bank or insurance guarantee to the Employer after the Employer has previously approved its content and the entity providing it. Payment of the guarantee deposit will be made within 30 days of delivery of the aforementioned original guarantee.</w:t>
      </w:r>
    </w:p>
    <w:p w14:paraId="09E95E9D" w14:textId="38040AF0" w:rsidR="00FA7834" w:rsidRPr="00FA7834" w:rsidRDefault="00412BAD" w:rsidP="002F546C">
      <w:pPr>
        <w:numPr>
          <w:ilvl w:val="0"/>
          <w:numId w:val="14"/>
        </w:numPr>
        <w:spacing w:line="276" w:lineRule="auto"/>
        <w:jc w:val="both"/>
        <w:rPr>
          <w:rFonts w:ascii="Garamond" w:hAnsi="Garamond"/>
          <w:sz w:val="22"/>
          <w:szCs w:val="22"/>
        </w:rPr>
      </w:pPr>
      <w:r>
        <w:rPr>
          <w:rFonts w:ascii="Garamond" w:hAnsi="Garamond"/>
          <w:sz w:val="22"/>
        </w:rPr>
        <w:t>The remuneration for the parts delivered to the Employer as referred to in §3</w:t>
      </w:r>
      <w:r w:rsidR="00CF6C63">
        <w:rPr>
          <w:rFonts w:ascii="Garamond" w:hAnsi="Garamond"/>
          <w:sz w:val="22"/>
        </w:rPr>
        <w:t xml:space="preserve"> item 10</w:t>
      </w:r>
      <w:r>
        <w:rPr>
          <w:rFonts w:ascii="Garamond" w:hAnsi="Garamond"/>
          <w:sz w:val="22"/>
        </w:rPr>
        <w:t xml:space="preserve"> of the Agreement shall be payable upon delivery. The term of payment of the invoice shall be __ days from the date of issuance of a correct VAT invoice, including those meeting the terms of the Contract.</w:t>
      </w:r>
    </w:p>
    <w:p w14:paraId="3E76497B" w14:textId="718ED275" w:rsidR="00FA7834" w:rsidRPr="00FA7834" w:rsidRDefault="00FA7834" w:rsidP="00FA7834">
      <w:pPr>
        <w:numPr>
          <w:ilvl w:val="0"/>
          <w:numId w:val="14"/>
        </w:numPr>
        <w:spacing w:line="276" w:lineRule="auto"/>
        <w:jc w:val="both"/>
        <w:rPr>
          <w:rFonts w:ascii="Garamond" w:hAnsi="Garamond"/>
          <w:sz w:val="22"/>
        </w:rPr>
      </w:pPr>
      <w:r w:rsidRPr="00FA7834">
        <w:rPr>
          <w:rFonts w:ascii="Garamond" w:hAnsi="Garamond"/>
          <w:sz w:val="22"/>
        </w:rPr>
        <w:t>The net remuneration shall be increased by the applicable VAT rate in accordance with the regulations in force on the date of issuing the invoice. The Contractor confirms that it will issue invoices (including corrective invoices) in a structured form in accordance with the provisions of the VAT Act applicable at the time of issuing the invoice and will transmit them via the National e-Invoice System (“</w:t>
      </w:r>
      <w:proofErr w:type="spellStart"/>
      <w:r w:rsidRPr="00FA7834">
        <w:rPr>
          <w:rFonts w:ascii="Garamond" w:hAnsi="Garamond"/>
          <w:sz w:val="22"/>
        </w:rPr>
        <w:t>KSeF</w:t>
      </w:r>
      <w:proofErr w:type="spellEnd"/>
      <w:r w:rsidRPr="00FA7834">
        <w:rPr>
          <w:rFonts w:ascii="Garamond" w:hAnsi="Garamond"/>
          <w:sz w:val="22"/>
        </w:rPr>
        <w:t>”), subject to the exceptions provided for in the aforementioned regulations for contingency procedures. Attachments to the invoice shall be sent by the Contractor electronically to the e-mail address indicated in § 5 section 2 of the Agreement. The Contractor undertakes to provide: (</w:t>
      </w:r>
      <w:proofErr w:type="spellStart"/>
      <w:r w:rsidRPr="00FA7834">
        <w:rPr>
          <w:rFonts w:ascii="Garamond" w:hAnsi="Garamond"/>
          <w:sz w:val="22"/>
        </w:rPr>
        <w:t>i</w:t>
      </w:r>
      <w:proofErr w:type="spellEnd"/>
      <w:r w:rsidRPr="00FA7834">
        <w:rPr>
          <w:rFonts w:ascii="Garamond" w:hAnsi="Garamond"/>
          <w:sz w:val="22"/>
        </w:rPr>
        <w:t xml:space="preserve">) in correspondence concerning settlements – the invoice number assigned in the </w:t>
      </w:r>
      <w:proofErr w:type="spellStart"/>
      <w:r w:rsidRPr="00FA7834">
        <w:rPr>
          <w:rFonts w:ascii="Garamond" w:hAnsi="Garamond"/>
          <w:sz w:val="22"/>
        </w:rPr>
        <w:t>KSeF</w:t>
      </w:r>
      <w:proofErr w:type="spellEnd"/>
      <w:r w:rsidRPr="00FA7834">
        <w:rPr>
          <w:rFonts w:ascii="Garamond" w:hAnsi="Garamond"/>
          <w:sz w:val="22"/>
        </w:rPr>
        <w:t xml:space="preserve"> system; (ii) in the issued invoices – the Customer’s contract number. If the Contractor is not subject to the obligation to issue invoices through </w:t>
      </w:r>
      <w:proofErr w:type="spellStart"/>
      <w:r w:rsidRPr="00FA7834">
        <w:rPr>
          <w:rFonts w:ascii="Garamond" w:hAnsi="Garamond"/>
          <w:sz w:val="22"/>
        </w:rPr>
        <w:t>KSeF</w:t>
      </w:r>
      <w:proofErr w:type="spellEnd"/>
      <w:r w:rsidRPr="00FA7834">
        <w:rPr>
          <w:rFonts w:ascii="Garamond" w:hAnsi="Garamond"/>
          <w:sz w:val="22"/>
        </w:rPr>
        <w:t xml:space="preserve"> or if it is not possible to issue or transmit a structured invoice (including a corrective invoice) through </w:t>
      </w:r>
      <w:proofErr w:type="spellStart"/>
      <w:r w:rsidRPr="00FA7834">
        <w:rPr>
          <w:rFonts w:ascii="Garamond" w:hAnsi="Garamond"/>
          <w:sz w:val="22"/>
        </w:rPr>
        <w:t>KSeF</w:t>
      </w:r>
      <w:proofErr w:type="spellEnd"/>
      <w:r w:rsidRPr="00FA7834">
        <w:rPr>
          <w:rFonts w:ascii="Garamond" w:hAnsi="Garamond"/>
          <w:sz w:val="22"/>
        </w:rPr>
        <w:t xml:space="preserve">, the Customer consents to the </w:t>
      </w:r>
      <w:r w:rsidRPr="00FA7834">
        <w:rPr>
          <w:rFonts w:ascii="Garamond" w:hAnsi="Garamond"/>
          <w:sz w:val="22"/>
        </w:rPr>
        <w:lastRenderedPageBreak/>
        <w:t xml:space="preserve">submission of an invoice or an offline invoice (including a corrective invoice) marked with QR codes in accordance with the </w:t>
      </w:r>
      <w:proofErr w:type="spellStart"/>
      <w:r w:rsidRPr="00FA7834">
        <w:rPr>
          <w:rFonts w:ascii="Garamond" w:hAnsi="Garamond"/>
          <w:sz w:val="22"/>
        </w:rPr>
        <w:t>KSeF</w:t>
      </w:r>
      <w:proofErr w:type="spellEnd"/>
      <w:r w:rsidRPr="00FA7834">
        <w:rPr>
          <w:rFonts w:ascii="Garamond" w:hAnsi="Garamond"/>
          <w:sz w:val="22"/>
        </w:rPr>
        <w:t xml:space="preserve"> regulations, to the e-mail address: ….</w:t>
      </w:r>
    </w:p>
    <w:p w14:paraId="256E1B29" w14:textId="77777777" w:rsidR="00BB7F25" w:rsidRPr="00610845" w:rsidRDefault="00E016A7" w:rsidP="00E016A7">
      <w:pPr>
        <w:numPr>
          <w:ilvl w:val="0"/>
          <w:numId w:val="14"/>
        </w:numPr>
        <w:overflowPunct/>
        <w:autoSpaceDE/>
        <w:spacing w:line="276" w:lineRule="auto"/>
        <w:jc w:val="both"/>
        <w:textAlignment w:val="auto"/>
        <w:rPr>
          <w:rFonts w:ascii="Garamond" w:hAnsi="Garamond"/>
          <w:bCs/>
          <w:sz w:val="22"/>
          <w:szCs w:val="22"/>
        </w:rPr>
      </w:pPr>
      <w:bookmarkStart w:id="26" w:name="_Hlk146116789"/>
      <w:r>
        <w:rPr>
          <w:rFonts w:ascii="Garamond" w:hAnsi="Garamond"/>
          <w:sz w:val="22"/>
        </w:rPr>
        <w:t xml:space="preserve">The Contractor shall provide a performance bond in the form of an irrevocable and payable on first demand bank or insurance guarantee, governed by Polish law, for the amount of 10% of the Lump Sum Contract Value and valid for the entire duration of the Contract + 30 days. The Contractor shall provide the Employer with the aforementioned bank or insurance guarantee within 30 days from the date of signing of this Agreement, after prior approval of its content by the Employer. Until the original of this guarantee is provided, the Employer shall be entitled to withhold payment to the Contractor. </w:t>
      </w:r>
    </w:p>
    <w:bookmarkEnd w:id="26"/>
    <w:p w14:paraId="0C14BCF4" w14:textId="77777777" w:rsidR="00412BAD" w:rsidRPr="00610845" w:rsidRDefault="00412BAD" w:rsidP="002F546C">
      <w:pPr>
        <w:numPr>
          <w:ilvl w:val="0"/>
          <w:numId w:val="14"/>
        </w:numPr>
        <w:spacing w:line="276" w:lineRule="auto"/>
        <w:jc w:val="both"/>
        <w:rPr>
          <w:rFonts w:ascii="Garamond" w:hAnsi="Garamond" w:cs="Arial"/>
          <w:sz w:val="22"/>
          <w:szCs w:val="22"/>
        </w:rPr>
      </w:pPr>
      <w:r>
        <w:rPr>
          <w:rFonts w:ascii="Garamond" w:hAnsi="Garamond"/>
          <w:sz w:val="22"/>
        </w:rPr>
        <w:t>If the bank or insurance guarantee provided by the Contractor was issued for a period shorter than that specified in the Contract or its amount did not meet the terms of the Contract, also as a result of the conclusion of annexes to the Contract, performance of additional work, etc., the Contractor shall be obliged to immediately submit an annex to such a guarantee or a new insurance or bank guarantee (after prior approval of the content by the Employer) under pain of withholding payment of remuneration or part thereof by the Employer.</w:t>
      </w:r>
      <w:r>
        <w:t xml:space="preserve"> </w:t>
      </w:r>
      <w:r>
        <w:rPr>
          <w:rFonts w:ascii="Garamond" w:hAnsi="Garamond"/>
          <w:sz w:val="22"/>
        </w:rPr>
        <w:t>All costs associated with obtaining the aforementioned guarantee addendum or new guarantee shall be borne by the Contractor.</w:t>
      </w:r>
    </w:p>
    <w:p w14:paraId="12A193F1" w14:textId="77777777" w:rsidR="00412BAD" w:rsidRPr="00610845" w:rsidRDefault="00412BAD" w:rsidP="002F546C">
      <w:pPr>
        <w:numPr>
          <w:ilvl w:val="0"/>
          <w:numId w:val="14"/>
        </w:numPr>
        <w:overflowPunct/>
        <w:autoSpaceDE/>
        <w:spacing w:line="276" w:lineRule="auto"/>
        <w:jc w:val="both"/>
        <w:textAlignment w:val="auto"/>
        <w:rPr>
          <w:rFonts w:ascii="Garamond" w:hAnsi="Garamond" w:cs="Arial"/>
          <w:sz w:val="22"/>
          <w:szCs w:val="22"/>
        </w:rPr>
      </w:pPr>
      <w:r>
        <w:rPr>
          <w:rFonts w:ascii="Garamond" w:hAnsi="Garamond"/>
          <w:sz w:val="22"/>
        </w:rPr>
        <w:t>The Employer shall have the right to use the security to satisfy any claims against the Contractor, in particular to satisfy its claims for non-performance or improper performance of the Object of the Contract by the Contractor, including non-payment to Subcontractors, non-performance or improper performance of warranty and/or guarantee obligations, including non-removal or improper removal of defects and faults, and contractual penalties. The Employer shall be entitled to set off mutual claims, including those from the contractual remuneration and contractual securities, on the basis of a unilateral declaration of intent also before the expiry of the deadlines for payment of claims of both Parties.</w:t>
      </w:r>
    </w:p>
    <w:p w14:paraId="5BB539F9" w14:textId="77777777" w:rsidR="00412BAD" w:rsidRPr="00610845" w:rsidRDefault="00412BAD" w:rsidP="002F546C">
      <w:pPr>
        <w:numPr>
          <w:ilvl w:val="0"/>
          <w:numId w:val="14"/>
        </w:numPr>
        <w:overflowPunct/>
        <w:autoSpaceDE/>
        <w:spacing w:line="276" w:lineRule="auto"/>
        <w:jc w:val="both"/>
        <w:textAlignment w:val="auto"/>
        <w:rPr>
          <w:rFonts w:ascii="Garamond" w:hAnsi="Garamond"/>
          <w:bCs/>
          <w:sz w:val="22"/>
          <w:szCs w:val="22"/>
        </w:rPr>
      </w:pPr>
      <w:r>
        <w:rPr>
          <w:rFonts w:ascii="Garamond" w:hAnsi="Garamond"/>
          <w:sz w:val="22"/>
        </w:rPr>
        <w:t>The Contractor's lump sum remuneration set out in paragraph 1 above shall be fixed and shall not be subject to any change throughout the term of the Contract.</w:t>
      </w:r>
    </w:p>
    <w:p w14:paraId="527DF2DA" w14:textId="77777777" w:rsidR="00412BAD" w:rsidRPr="00610845" w:rsidRDefault="00412BAD" w:rsidP="002F546C">
      <w:pPr>
        <w:numPr>
          <w:ilvl w:val="0"/>
          <w:numId w:val="14"/>
        </w:numPr>
        <w:overflowPunct/>
        <w:autoSpaceDE/>
        <w:spacing w:line="276" w:lineRule="auto"/>
        <w:jc w:val="both"/>
        <w:textAlignment w:val="auto"/>
        <w:rPr>
          <w:rFonts w:ascii="Garamond" w:hAnsi="Garamond" w:cs="Arial"/>
          <w:bCs/>
          <w:sz w:val="22"/>
          <w:szCs w:val="22"/>
        </w:rPr>
      </w:pPr>
      <w:r>
        <w:rPr>
          <w:rFonts w:ascii="Garamond" w:hAnsi="Garamond"/>
          <w:sz w:val="22"/>
        </w:rPr>
        <w:t>If the Employer becomes aware of credible information about non-payment of dues to the Subcontractor, the Employer has the right to withhold payment to the Contractor. If payment is made directly to a Subcontractor, the Employer shall have the right to claim from the Contractor a refund (recourse) of the amount paid by the Contractor on account of the work performed by the Subcontractors in full.</w:t>
      </w:r>
    </w:p>
    <w:p w14:paraId="44DA7687" w14:textId="77777777" w:rsidR="00412BAD" w:rsidRPr="00610845" w:rsidRDefault="00412BAD" w:rsidP="002F546C">
      <w:pPr>
        <w:numPr>
          <w:ilvl w:val="0"/>
          <w:numId w:val="14"/>
        </w:numPr>
        <w:overflowPunct/>
        <w:autoSpaceDE/>
        <w:spacing w:line="276" w:lineRule="auto"/>
        <w:jc w:val="both"/>
        <w:textAlignment w:val="auto"/>
        <w:rPr>
          <w:rFonts w:ascii="Garamond" w:hAnsi="Garamond"/>
          <w:sz w:val="22"/>
          <w:szCs w:val="22"/>
        </w:rPr>
      </w:pPr>
      <w:r>
        <w:rPr>
          <w:rFonts w:ascii="Garamond" w:hAnsi="Garamond"/>
          <w:sz w:val="22"/>
        </w:rPr>
        <w:t>The Contractor shall ensure that all services, including Installation and provision of Technical Documentation and As-Built Documentation, and deliveries comprising the Object of the Contract are provided within the Supplier's lump sum remuneration. All costs of implementing the Contract, unless expressly stipulated as being chargeable to the Employer, shall be borne by the Contractor. The Contractor's remuneration set out in this Agreement includes all the Contractor's costs necessary for its proper execution.</w:t>
      </w:r>
    </w:p>
    <w:p w14:paraId="0C01F103" w14:textId="77777777" w:rsidR="00412BAD" w:rsidRPr="00610845" w:rsidRDefault="00412BAD" w:rsidP="002F546C">
      <w:pPr>
        <w:numPr>
          <w:ilvl w:val="0"/>
          <w:numId w:val="14"/>
        </w:numPr>
        <w:autoSpaceDN w:val="0"/>
        <w:adjustRightInd w:val="0"/>
        <w:spacing w:line="276" w:lineRule="auto"/>
        <w:jc w:val="both"/>
        <w:rPr>
          <w:rFonts w:ascii="Garamond" w:hAnsi="Garamond" w:cs="Arial"/>
          <w:bCs/>
          <w:sz w:val="22"/>
          <w:szCs w:val="22"/>
        </w:rPr>
      </w:pPr>
      <w:r>
        <w:rPr>
          <w:rFonts w:ascii="Garamond" w:hAnsi="Garamond"/>
          <w:sz w:val="22"/>
        </w:rPr>
        <w:t>Payments to the Contractor in respect of transactions subject to Polish VAT (i.e. where Polish VAT has been charged on the invoice) shall be made to a bank account on the so-called white list of VAT taxpayers. The Employer shall have the right to withhold payment to the Contractor if - with regard to transactions subject to Polish VAT and at the time of payment - the Contractor's account is not on the so-called "white list of VAT taxpayers".</w:t>
      </w:r>
    </w:p>
    <w:p w14:paraId="4187BD02" w14:textId="77777777" w:rsidR="00412BAD" w:rsidRPr="00610845" w:rsidRDefault="00412BAD" w:rsidP="002F546C">
      <w:pPr>
        <w:numPr>
          <w:ilvl w:val="0"/>
          <w:numId w:val="14"/>
        </w:numPr>
        <w:overflowPunct/>
        <w:autoSpaceDE/>
        <w:spacing w:line="276" w:lineRule="auto"/>
        <w:jc w:val="both"/>
        <w:textAlignment w:val="auto"/>
        <w:rPr>
          <w:rFonts w:ascii="Garamond" w:hAnsi="Garamond"/>
          <w:sz w:val="22"/>
          <w:szCs w:val="22"/>
        </w:rPr>
      </w:pPr>
      <w:r>
        <w:rPr>
          <w:rFonts w:ascii="Garamond" w:hAnsi="Garamond"/>
          <w:sz w:val="22"/>
        </w:rPr>
        <w:t xml:space="preserve">The day when the </w:t>
      </w:r>
      <w:r>
        <w:rPr>
          <w:rFonts w:ascii="Garamond" w:hAnsi="Garamond"/>
          <w:b/>
          <w:bCs/>
          <w:sz w:val="22"/>
        </w:rPr>
        <w:t>Employer's</w:t>
      </w:r>
      <w:r>
        <w:rPr>
          <w:rFonts w:ascii="Garamond" w:hAnsi="Garamond"/>
          <w:sz w:val="22"/>
        </w:rPr>
        <w:t xml:space="preserve"> bank account has been charged shall be deemed as the payment day.</w:t>
      </w:r>
    </w:p>
    <w:p w14:paraId="0F6AC30E" w14:textId="77777777" w:rsidR="00412BAD" w:rsidRPr="00DA03FE" w:rsidRDefault="00412BAD" w:rsidP="002F546C">
      <w:pPr>
        <w:numPr>
          <w:ilvl w:val="0"/>
          <w:numId w:val="14"/>
        </w:numPr>
        <w:overflowPunct/>
        <w:autoSpaceDE/>
        <w:autoSpaceDN w:val="0"/>
        <w:spacing w:line="276" w:lineRule="auto"/>
        <w:jc w:val="both"/>
        <w:textAlignment w:val="auto"/>
        <w:rPr>
          <w:rFonts w:ascii="Garamond" w:hAnsi="Garamond"/>
          <w:sz w:val="22"/>
          <w:szCs w:val="22"/>
        </w:rPr>
      </w:pPr>
      <w:r>
        <w:rPr>
          <w:rFonts w:ascii="Garamond" w:hAnsi="Garamond"/>
          <w:sz w:val="22"/>
        </w:rPr>
        <w:t>The Contractor declares that he is an active VAT payer within the meaning of the VAT regulations and will inform the Employer as soon as the aforementioned facts change.</w:t>
      </w:r>
    </w:p>
    <w:p w14:paraId="30C24D5C" w14:textId="77777777" w:rsidR="00DA03FE" w:rsidRPr="00610845" w:rsidRDefault="00DA03FE" w:rsidP="00DA03FE">
      <w:pPr>
        <w:overflowPunct/>
        <w:autoSpaceDE/>
        <w:autoSpaceDN w:val="0"/>
        <w:spacing w:line="276" w:lineRule="auto"/>
        <w:ind w:left="360"/>
        <w:jc w:val="both"/>
        <w:textAlignment w:val="auto"/>
        <w:rPr>
          <w:rFonts w:ascii="Garamond" w:hAnsi="Garamond"/>
          <w:sz w:val="22"/>
          <w:szCs w:val="22"/>
        </w:rPr>
      </w:pPr>
    </w:p>
    <w:p w14:paraId="0E2F7EFC" w14:textId="77777777" w:rsidR="00943DE2" w:rsidRPr="00610845" w:rsidRDefault="00B9297A" w:rsidP="00DA03FE">
      <w:pPr>
        <w:pStyle w:val="Nagwek1"/>
      </w:pPr>
      <w:bookmarkStart w:id="27" w:name="_Toc367835032"/>
      <w:r>
        <w:t>Article 7. ACCEPTANCES AND ACCEPTANCE CONDITIONS</w:t>
      </w:r>
      <w:bookmarkEnd w:id="27"/>
      <w:r>
        <w:t xml:space="preserve"> </w:t>
      </w:r>
    </w:p>
    <w:p w14:paraId="085FCD47" w14:textId="77777777" w:rsidR="00CF6C63" w:rsidRPr="002A0605" w:rsidRDefault="00CF6C63" w:rsidP="00CF6C63">
      <w:pPr>
        <w:spacing w:before="120" w:after="120" w:line="276" w:lineRule="auto"/>
        <w:ind w:left="0"/>
        <w:jc w:val="both"/>
        <w:rPr>
          <w:rFonts w:ascii="Garamond" w:hAnsi="Garamond" w:cs="Arial"/>
          <w:sz w:val="22"/>
          <w:szCs w:val="22"/>
        </w:rPr>
      </w:pPr>
      <w:r w:rsidRPr="002A0605">
        <w:rPr>
          <w:rFonts w:ascii="Garamond" w:hAnsi="Garamond" w:cs="Arial"/>
          <w:sz w:val="22"/>
          <w:szCs w:val="22"/>
        </w:rPr>
        <w:t>Performance of this Agreement shall be subject to taking-overs mentioned below in this article.</w:t>
      </w:r>
    </w:p>
    <w:p w14:paraId="5E52D37D" w14:textId="77777777" w:rsidR="00CF6C63" w:rsidRPr="00C23057" w:rsidRDefault="00CF6C63" w:rsidP="00CF6C63">
      <w:pPr>
        <w:numPr>
          <w:ilvl w:val="0"/>
          <w:numId w:val="73"/>
        </w:numPr>
        <w:overflowPunct/>
        <w:autoSpaceDE/>
        <w:spacing w:before="120" w:after="120" w:line="276" w:lineRule="auto"/>
        <w:ind w:right="-1"/>
        <w:jc w:val="both"/>
        <w:textAlignment w:val="auto"/>
        <w:rPr>
          <w:rFonts w:ascii="Garamond" w:hAnsi="Garamond"/>
          <w:sz w:val="22"/>
          <w:szCs w:val="22"/>
        </w:rPr>
      </w:pPr>
      <w:r w:rsidRPr="002A0605">
        <w:rPr>
          <w:rFonts w:ascii="Garamond" w:hAnsi="Garamond"/>
          <w:sz w:val="22"/>
          <w:szCs w:val="22"/>
        </w:rPr>
        <w:lastRenderedPageBreak/>
        <w:t xml:space="preserve">Taking-over of Devices on the day of Delivery that comprises checking the completeness of delivered Devices with documents provided by the manufacturer and Technical Documentation and completeness of the Technical Documentation. The reason for Ordering Party’s refusal to start or finish Taking-over may be, among other things: discovering that the shipment is incomplete, finding signs of any external impact, shock, chipping paint or other damage that may arise during the transportation, lack of complete equipment or its improper fastening. Starting unloading or receipt of the shipment does not exclude the Contractor’s liability by virtue of the Agreement, in particular </w:t>
      </w:r>
      <w:r w:rsidRPr="00C23057">
        <w:rPr>
          <w:rFonts w:ascii="Garamond" w:hAnsi="Garamond"/>
          <w:sz w:val="22"/>
          <w:szCs w:val="22"/>
        </w:rPr>
        <w:t>by virtue of incompleteness of the Devices or defects which occurred during transport.</w:t>
      </w:r>
    </w:p>
    <w:p w14:paraId="2A88532E" w14:textId="77777777" w:rsidR="00CF6C63" w:rsidRPr="00C23057" w:rsidRDefault="00CF6C63" w:rsidP="00CF6C63">
      <w:pPr>
        <w:numPr>
          <w:ilvl w:val="0"/>
          <w:numId w:val="73"/>
        </w:numPr>
        <w:overflowPunct/>
        <w:autoSpaceDE/>
        <w:spacing w:before="120" w:after="120" w:line="276" w:lineRule="auto"/>
        <w:ind w:right="-1"/>
        <w:jc w:val="both"/>
        <w:textAlignment w:val="auto"/>
        <w:rPr>
          <w:rFonts w:ascii="Garamond" w:hAnsi="Garamond" w:cs="Arial"/>
          <w:strike/>
          <w:sz w:val="22"/>
          <w:szCs w:val="22"/>
        </w:rPr>
      </w:pPr>
      <w:r w:rsidRPr="00C23057">
        <w:rPr>
          <w:rFonts w:ascii="Garamond" w:hAnsi="Garamond" w:cs="Arial"/>
          <w:sz w:val="22"/>
          <w:szCs w:val="22"/>
        </w:rPr>
        <w:t>All openings in the Device should be closed with flanges or suitable materials and durable packaging.</w:t>
      </w:r>
    </w:p>
    <w:p w14:paraId="4AEBCD59" w14:textId="77777777" w:rsidR="00CF6C63" w:rsidRPr="002A0605" w:rsidRDefault="00CF6C63" w:rsidP="00CF6C63">
      <w:pPr>
        <w:pStyle w:val="Akapitzlist"/>
        <w:numPr>
          <w:ilvl w:val="0"/>
          <w:numId w:val="73"/>
        </w:numPr>
        <w:spacing w:before="240" w:line="276" w:lineRule="auto"/>
        <w:ind w:right="-1"/>
        <w:jc w:val="both"/>
        <w:rPr>
          <w:rFonts w:ascii="Garamond" w:hAnsi="Garamond" w:cs="Arial"/>
          <w:sz w:val="22"/>
          <w:szCs w:val="22"/>
        </w:rPr>
      </w:pPr>
      <w:r w:rsidRPr="002A0605">
        <w:rPr>
          <w:rFonts w:ascii="Garamond" w:hAnsi="Garamond" w:cs="Arial"/>
          <w:sz w:val="22"/>
          <w:szCs w:val="22"/>
        </w:rPr>
        <w:t>If there is any doubt as to the condition of the Device, or if parts of the Device are moving, or have signs of damage during transportation, the Ordering Party shall notify the carrier in writing, on the documents presented by the carrier for receipt of shipment and on the acceptance protocol.</w:t>
      </w:r>
    </w:p>
    <w:p w14:paraId="5331ADAA" w14:textId="2B254E6A" w:rsidR="00CF6C63" w:rsidRPr="002A0605" w:rsidRDefault="00C56D46" w:rsidP="00CF6C63">
      <w:pPr>
        <w:numPr>
          <w:ilvl w:val="0"/>
          <w:numId w:val="73"/>
        </w:numPr>
        <w:overflowPunct/>
        <w:autoSpaceDE/>
        <w:spacing w:before="120" w:line="276" w:lineRule="auto"/>
        <w:ind w:right="-1"/>
        <w:jc w:val="both"/>
        <w:textAlignment w:val="auto"/>
        <w:rPr>
          <w:rFonts w:ascii="Garamond" w:hAnsi="Garamond" w:cs="Arial"/>
          <w:sz w:val="22"/>
          <w:szCs w:val="22"/>
        </w:rPr>
      </w:pPr>
      <w:r w:rsidRPr="00C56D46">
        <w:rPr>
          <w:rFonts w:ascii="Garamond" w:hAnsi="Garamond" w:cs="Arial"/>
          <w:sz w:val="22"/>
          <w:szCs w:val="22"/>
        </w:rPr>
        <w:t xml:space="preserve">Final Acceptance </w:t>
      </w:r>
      <w:r w:rsidR="00CF6C63">
        <w:rPr>
          <w:rFonts w:ascii="Garamond" w:hAnsi="Garamond" w:cs="Arial"/>
          <w:sz w:val="22"/>
          <w:szCs w:val="22"/>
        </w:rPr>
        <w:t xml:space="preserve">of the Subject of the Agreement which will take place after </w:t>
      </w:r>
      <w:r>
        <w:rPr>
          <w:rFonts w:ascii="Garamond" w:hAnsi="Garamond" w:cs="Arial"/>
          <w:sz w:val="22"/>
          <w:szCs w:val="22"/>
        </w:rPr>
        <w:t>successful</w:t>
      </w:r>
      <w:r w:rsidR="00CF6C63">
        <w:rPr>
          <w:rFonts w:ascii="Garamond" w:hAnsi="Garamond" w:cs="Arial"/>
          <w:sz w:val="22"/>
          <w:szCs w:val="22"/>
        </w:rPr>
        <w:t xml:space="preserve"> </w:t>
      </w:r>
      <w:r>
        <w:rPr>
          <w:rFonts w:ascii="Garamond" w:hAnsi="Garamond" w:cs="Arial"/>
          <w:sz w:val="22"/>
          <w:szCs w:val="22"/>
        </w:rPr>
        <w:t>I</w:t>
      </w:r>
      <w:r w:rsidR="00CF6C63">
        <w:rPr>
          <w:rFonts w:ascii="Garamond" w:hAnsi="Garamond" w:cs="Arial"/>
          <w:sz w:val="22"/>
          <w:szCs w:val="22"/>
        </w:rPr>
        <w:t>nstallation and</w:t>
      </w:r>
      <w:r>
        <w:rPr>
          <w:rFonts w:ascii="Garamond" w:hAnsi="Garamond" w:cs="Arial"/>
          <w:sz w:val="22"/>
          <w:szCs w:val="22"/>
        </w:rPr>
        <w:t xml:space="preserve"> Commissioning. </w:t>
      </w:r>
      <w:r w:rsidR="00CF6C63" w:rsidRPr="002A0605">
        <w:rPr>
          <w:rFonts w:ascii="Garamond" w:hAnsi="Garamond" w:cs="Arial"/>
          <w:sz w:val="22"/>
          <w:szCs w:val="22"/>
        </w:rPr>
        <w:t xml:space="preserve">In respect of carrying out the </w:t>
      </w:r>
      <w:r w:rsidRPr="00C56D46">
        <w:rPr>
          <w:rFonts w:ascii="Garamond" w:hAnsi="Garamond" w:cs="Arial"/>
          <w:sz w:val="22"/>
          <w:szCs w:val="22"/>
        </w:rPr>
        <w:t>Final Acceptance</w:t>
      </w:r>
      <w:r w:rsidR="00CF6C63" w:rsidRPr="002A0605">
        <w:rPr>
          <w:rFonts w:ascii="Garamond" w:hAnsi="Garamond" w:cs="Arial"/>
          <w:sz w:val="22"/>
          <w:szCs w:val="22"/>
        </w:rPr>
        <w:t xml:space="preserve">, the Parties shall draw up the </w:t>
      </w:r>
      <w:r w:rsidRPr="00C56D46">
        <w:rPr>
          <w:rFonts w:ascii="Garamond" w:hAnsi="Garamond" w:cs="Arial"/>
          <w:sz w:val="22"/>
          <w:szCs w:val="22"/>
        </w:rPr>
        <w:t xml:space="preserve">Final Acceptance </w:t>
      </w:r>
      <w:r w:rsidR="00CF6C63" w:rsidRPr="002A0605">
        <w:rPr>
          <w:rFonts w:ascii="Garamond" w:hAnsi="Garamond" w:cs="Arial"/>
          <w:sz w:val="22"/>
          <w:szCs w:val="22"/>
        </w:rPr>
        <w:t>certificate in writing, otherwise null and void. If a complete Technical Documentation is not presented, the Ordering Party shall not carry out the</w:t>
      </w:r>
      <w:r w:rsidRPr="00C56D46">
        <w:t xml:space="preserve"> </w:t>
      </w:r>
      <w:r w:rsidRPr="00C56D46">
        <w:rPr>
          <w:rFonts w:ascii="Garamond" w:hAnsi="Garamond" w:cs="Arial"/>
          <w:sz w:val="22"/>
          <w:szCs w:val="22"/>
        </w:rPr>
        <w:t>Final Acceptance</w:t>
      </w:r>
      <w:r w:rsidR="00CF6C63" w:rsidRPr="002A0605">
        <w:rPr>
          <w:rFonts w:ascii="Garamond" w:hAnsi="Garamond" w:cs="Arial"/>
          <w:sz w:val="22"/>
          <w:szCs w:val="22"/>
        </w:rPr>
        <w:t xml:space="preserve">, indicating in the certificate the causes of not carrying out the taking-over. After removal of the reasons for not carrying out the </w:t>
      </w:r>
      <w:r w:rsidRPr="00C56D46">
        <w:rPr>
          <w:rFonts w:ascii="Garamond" w:hAnsi="Garamond" w:cs="Arial"/>
          <w:sz w:val="22"/>
          <w:szCs w:val="22"/>
        </w:rPr>
        <w:t>Final Acceptance</w:t>
      </w:r>
      <w:r w:rsidR="00CF6C63" w:rsidRPr="002A0605">
        <w:rPr>
          <w:rFonts w:ascii="Garamond" w:hAnsi="Garamond" w:cs="Arial"/>
          <w:sz w:val="22"/>
          <w:szCs w:val="22"/>
        </w:rPr>
        <w:t xml:space="preserve">, the Contractor shall notify the Ordering Party about removing the obstacles for </w:t>
      </w:r>
      <w:r w:rsidRPr="00C56D46">
        <w:rPr>
          <w:rFonts w:ascii="Garamond" w:hAnsi="Garamond" w:cs="Arial"/>
          <w:sz w:val="22"/>
          <w:szCs w:val="22"/>
        </w:rPr>
        <w:t>Final Acceptance</w:t>
      </w:r>
      <w:r w:rsidR="00CF6C63" w:rsidRPr="002A0605">
        <w:rPr>
          <w:rFonts w:ascii="Garamond" w:hAnsi="Garamond" w:cs="Arial"/>
          <w:sz w:val="22"/>
          <w:szCs w:val="22"/>
        </w:rPr>
        <w:t xml:space="preserve">, and the relevant provisions concerning the </w:t>
      </w:r>
      <w:r w:rsidRPr="00C56D46">
        <w:rPr>
          <w:rFonts w:ascii="Garamond" w:hAnsi="Garamond" w:cs="Arial"/>
          <w:sz w:val="22"/>
          <w:szCs w:val="22"/>
        </w:rPr>
        <w:t xml:space="preserve">Final Acceptance </w:t>
      </w:r>
      <w:r w:rsidR="00CF6C63" w:rsidRPr="002A0605">
        <w:rPr>
          <w:rFonts w:ascii="Garamond" w:hAnsi="Garamond" w:cs="Arial"/>
          <w:sz w:val="22"/>
          <w:szCs w:val="22"/>
        </w:rPr>
        <w:t>shall apply for further proceedings.</w:t>
      </w:r>
    </w:p>
    <w:p w14:paraId="33E046E6" w14:textId="77777777" w:rsidR="00CF6C63" w:rsidRPr="002A0605" w:rsidRDefault="00CF6C63" w:rsidP="00CF6C63">
      <w:pPr>
        <w:numPr>
          <w:ilvl w:val="0"/>
          <w:numId w:val="73"/>
        </w:numPr>
        <w:overflowPunct/>
        <w:autoSpaceDE/>
        <w:spacing w:before="120" w:line="276" w:lineRule="auto"/>
        <w:ind w:right="-1"/>
        <w:jc w:val="both"/>
        <w:textAlignment w:val="auto"/>
        <w:rPr>
          <w:rFonts w:ascii="Garamond" w:hAnsi="Garamond" w:cs="Arial"/>
          <w:sz w:val="22"/>
          <w:szCs w:val="22"/>
        </w:rPr>
      </w:pPr>
      <w:r w:rsidRPr="002A0605">
        <w:rPr>
          <w:rFonts w:ascii="Garamond" w:hAnsi="Garamond" w:cs="Arial"/>
          <w:sz w:val="22"/>
          <w:szCs w:val="22"/>
        </w:rPr>
        <w:t>Inspection, tests, taking-over of the Subject of the Agreement shall take place, in particular based on the Technical Documentation, standards, norms, including industry and environmental protection norms, good engineering practice, OHS provisions and in compliance with the internal regulations valid on the premises of PCC.</w:t>
      </w:r>
    </w:p>
    <w:p w14:paraId="25D132B5" w14:textId="77777777" w:rsidR="00C83729" w:rsidRPr="00610845" w:rsidRDefault="00C83729" w:rsidP="00C83729">
      <w:pPr>
        <w:widowControl w:val="0"/>
        <w:tabs>
          <w:tab w:val="left" w:pos="426"/>
        </w:tabs>
        <w:suppressAutoHyphens w:val="0"/>
        <w:spacing w:line="276" w:lineRule="auto"/>
        <w:ind w:left="426"/>
        <w:jc w:val="both"/>
        <w:outlineLvl w:val="1"/>
        <w:rPr>
          <w:rFonts w:ascii="Garamond" w:hAnsi="Garamond"/>
          <w:sz w:val="22"/>
          <w:szCs w:val="22"/>
        </w:rPr>
      </w:pPr>
    </w:p>
    <w:p w14:paraId="477F296F" w14:textId="77777777" w:rsidR="0016581B" w:rsidRPr="00610845" w:rsidRDefault="0016581B" w:rsidP="00C83729">
      <w:pPr>
        <w:overflowPunct/>
        <w:autoSpaceDE/>
        <w:spacing w:line="276" w:lineRule="auto"/>
        <w:ind w:left="2407" w:right="-1" w:firstLine="425"/>
        <w:jc w:val="both"/>
        <w:textAlignment w:val="auto"/>
        <w:rPr>
          <w:rFonts w:ascii="Garamond" w:hAnsi="Garamond" w:cs="Arial"/>
          <w:b/>
          <w:sz w:val="22"/>
          <w:szCs w:val="22"/>
        </w:rPr>
      </w:pPr>
      <w:r>
        <w:rPr>
          <w:rFonts w:ascii="Garamond" w:hAnsi="Garamond"/>
          <w:b/>
          <w:sz w:val="22"/>
        </w:rPr>
        <w:t>§ 7a INSPECTION AT CONTRACTOR'S</w:t>
      </w:r>
    </w:p>
    <w:p w14:paraId="74655FE3" w14:textId="75B413B8" w:rsidR="0016581B" w:rsidRPr="00610845" w:rsidRDefault="0016581B" w:rsidP="002F546C">
      <w:pPr>
        <w:numPr>
          <w:ilvl w:val="0"/>
          <w:numId w:val="29"/>
        </w:numPr>
        <w:overflowPunct/>
        <w:autoSpaceDE/>
        <w:spacing w:line="276" w:lineRule="auto"/>
        <w:jc w:val="both"/>
        <w:textAlignment w:val="auto"/>
        <w:rPr>
          <w:rFonts w:ascii="Garamond" w:hAnsi="Garamond"/>
          <w:sz w:val="22"/>
          <w:szCs w:val="22"/>
        </w:rPr>
      </w:pPr>
      <w:r>
        <w:rPr>
          <w:rFonts w:ascii="Garamond" w:hAnsi="Garamond"/>
          <w:sz w:val="22"/>
        </w:rPr>
        <w:t>The Employer or its representatives and the relevant certification bodies (if required) shall have the right to inspect and/or test the Equipment free of charge at any time during production</w:t>
      </w:r>
      <w:r w:rsidR="00724E58" w:rsidRPr="00724E58">
        <w:t xml:space="preserve"> </w:t>
      </w:r>
      <w:r w:rsidR="00724E58" w:rsidRPr="00724E58">
        <w:rPr>
          <w:rFonts w:ascii="Garamond" w:hAnsi="Garamond"/>
          <w:sz w:val="22"/>
        </w:rPr>
        <w:t>and participating in Factory Acceptance Test</w:t>
      </w:r>
      <w:r>
        <w:rPr>
          <w:rFonts w:ascii="Garamond" w:hAnsi="Garamond"/>
          <w:sz w:val="22"/>
        </w:rPr>
        <w:t xml:space="preserve"> to check its compliance with the Contract, including the Technical Specification.</w:t>
      </w:r>
    </w:p>
    <w:p w14:paraId="701C7C20" w14:textId="77777777" w:rsidR="0016581B" w:rsidRPr="00610845" w:rsidRDefault="0016581B" w:rsidP="002F546C">
      <w:pPr>
        <w:numPr>
          <w:ilvl w:val="0"/>
          <w:numId w:val="29"/>
        </w:numPr>
        <w:overflowPunct/>
        <w:autoSpaceDE/>
        <w:spacing w:line="276" w:lineRule="auto"/>
        <w:jc w:val="both"/>
        <w:textAlignment w:val="auto"/>
        <w:rPr>
          <w:rFonts w:ascii="Garamond" w:hAnsi="Garamond"/>
          <w:sz w:val="22"/>
          <w:szCs w:val="22"/>
        </w:rPr>
      </w:pPr>
      <w:r>
        <w:rPr>
          <w:rFonts w:ascii="Garamond" w:hAnsi="Garamond"/>
          <w:sz w:val="22"/>
        </w:rPr>
        <w:t>If the Employer intends to carry out such an inspection or test, it shall inform the Contractor by e-mail no later than five (5) days prior to the date of the inspection or test notified by the Contractor.</w:t>
      </w:r>
    </w:p>
    <w:p w14:paraId="0FD2D0CA" w14:textId="77777777" w:rsidR="0016581B" w:rsidRPr="00610845" w:rsidRDefault="0016581B" w:rsidP="002F546C">
      <w:pPr>
        <w:numPr>
          <w:ilvl w:val="0"/>
          <w:numId w:val="29"/>
        </w:numPr>
        <w:overflowPunct/>
        <w:autoSpaceDE/>
        <w:spacing w:line="276" w:lineRule="auto"/>
        <w:jc w:val="both"/>
        <w:textAlignment w:val="auto"/>
        <w:rPr>
          <w:rFonts w:ascii="Garamond" w:hAnsi="Garamond"/>
          <w:sz w:val="22"/>
          <w:szCs w:val="22"/>
        </w:rPr>
      </w:pPr>
      <w:r>
        <w:rPr>
          <w:rFonts w:ascii="Garamond" w:hAnsi="Garamond"/>
          <w:sz w:val="22"/>
        </w:rPr>
        <w:t>Any travel, accommodation, living costs incurred by the Employer's representatives during these inspections will be borne by the Employer.</w:t>
      </w:r>
    </w:p>
    <w:p w14:paraId="25A07DEC" w14:textId="77777777" w:rsidR="0016581B" w:rsidRPr="00610845" w:rsidRDefault="0016581B" w:rsidP="002F546C">
      <w:pPr>
        <w:numPr>
          <w:ilvl w:val="0"/>
          <w:numId w:val="29"/>
        </w:numPr>
        <w:overflowPunct/>
        <w:autoSpaceDE/>
        <w:spacing w:line="276" w:lineRule="auto"/>
        <w:jc w:val="both"/>
        <w:textAlignment w:val="auto"/>
        <w:rPr>
          <w:rFonts w:ascii="Garamond" w:hAnsi="Garamond"/>
          <w:sz w:val="22"/>
          <w:szCs w:val="22"/>
        </w:rPr>
      </w:pPr>
      <w:r>
        <w:rPr>
          <w:rFonts w:ascii="Garamond" w:hAnsi="Garamond"/>
          <w:sz w:val="22"/>
        </w:rPr>
        <w:t>The Contractor shall issue, free of charge, an inspection or test certificate, for example: a non-destructive examination (NDE) report, workshop test data, a materials certificate giving the results of the inspection or test proving that the relevant parts or components of the Equipment and comply with the Contract. If any part or component of the Equipment does not comply with the terms of this Contract, such defects shall be replaced or repaired at the Contractor's expense within a period of time to meet the deadline set out in §4.1 of the Contract, and such repaired or replaced parts of the Equipment shall be further inspected by the Employer or its representatives or the relevant certification body (if required) at the Contractor's expense, and in particular in such case the Contractor shall bear the costs referred to in paragraph 3 above.</w:t>
      </w:r>
    </w:p>
    <w:p w14:paraId="190B847A" w14:textId="77777777" w:rsidR="00433170" w:rsidRDefault="00433170" w:rsidP="00E67930">
      <w:pPr>
        <w:overflowPunct/>
        <w:autoSpaceDE/>
        <w:ind w:left="360"/>
        <w:jc w:val="both"/>
        <w:textAlignment w:val="auto"/>
        <w:rPr>
          <w:rFonts w:ascii="Garamond" w:hAnsi="Garamond" w:cs="Arial"/>
          <w:noProof/>
          <w:sz w:val="22"/>
          <w:szCs w:val="22"/>
        </w:rPr>
      </w:pPr>
    </w:p>
    <w:p w14:paraId="5138F4D3" w14:textId="12A311CD" w:rsidR="00724E58" w:rsidRPr="00C23057" w:rsidRDefault="00724E58" w:rsidP="00724E58">
      <w:pPr>
        <w:overflowPunct/>
        <w:autoSpaceDE/>
        <w:spacing w:before="120" w:after="240" w:line="276" w:lineRule="auto"/>
        <w:ind w:left="2407" w:right="-1" w:firstLine="425"/>
        <w:jc w:val="both"/>
        <w:textAlignment w:val="auto"/>
        <w:rPr>
          <w:rFonts w:ascii="Garamond" w:hAnsi="Garamond" w:cs="Arial"/>
          <w:b/>
          <w:sz w:val="22"/>
          <w:szCs w:val="22"/>
        </w:rPr>
      </w:pPr>
      <w:r w:rsidRPr="00C23057">
        <w:rPr>
          <w:rFonts w:ascii="Garamond" w:hAnsi="Garamond" w:cs="Arial"/>
          <w:b/>
          <w:bCs/>
          <w:sz w:val="22"/>
          <w:szCs w:val="22"/>
        </w:rPr>
        <w:t>Art. 7b START-UP</w:t>
      </w:r>
    </w:p>
    <w:p w14:paraId="11151514" w14:textId="77777777" w:rsidR="00724E58" w:rsidRPr="00C23057" w:rsidRDefault="00724E58" w:rsidP="00724E58">
      <w:pPr>
        <w:numPr>
          <w:ilvl w:val="0"/>
          <w:numId w:val="70"/>
        </w:numPr>
        <w:overflowPunct/>
        <w:autoSpaceDE/>
        <w:spacing w:line="276" w:lineRule="auto"/>
        <w:jc w:val="both"/>
        <w:textAlignment w:val="auto"/>
        <w:rPr>
          <w:rFonts w:ascii="Garamond" w:hAnsi="Garamond"/>
          <w:sz w:val="22"/>
          <w:szCs w:val="22"/>
        </w:rPr>
      </w:pPr>
      <w:r w:rsidRPr="00C23057">
        <w:rPr>
          <w:rFonts w:ascii="Garamond" w:hAnsi="Garamond"/>
          <w:sz w:val="22"/>
          <w:szCs w:val="22"/>
        </w:rPr>
        <w:t>Conditions for commissioning device start-up:</w:t>
      </w:r>
    </w:p>
    <w:p w14:paraId="70D64C3F" w14:textId="77777777" w:rsidR="00724E58" w:rsidRPr="00C23057" w:rsidRDefault="00724E58" w:rsidP="00724E58">
      <w:pPr>
        <w:numPr>
          <w:ilvl w:val="0"/>
          <w:numId w:val="71"/>
        </w:numPr>
        <w:overflowPunct/>
        <w:autoSpaceDE/>
        <w:spacing w:line="276" w:lineRule="auto"/>
        <w:jc w:val="both"/>
        <w:textAlignment w:val="auto"/>
        <w:rPr>
          <w:rFonts w:ascii="Garamond" w:hAnsi="Garamond"/>
          <w:sz w:val="22"/>
          <w:szCs w:val="22"/>
        </w:rPr>
      </w:pPr>
      <w:r w:rsidRPr="00C23057">
        <w:rPr>
          <w:rFonts w:ascii="Garamond" w:hAnsi="Garamond"/>
          <w:sz w:val="22"/>
          <w:szCs w:val="22"/>
        </w:rPr>
        <w:lastRenderedPageBreak/>
        <w:t>the Contractor shall provide the Ordering Party with post-installation acceptance test reports,</w:t>
      </w:r>
    </w:p>
    <w:p w14:paraId="6837FEA0" w14:textId="77777777" w:rsidR="00724E58" w:rsidRPr="00C23057" w:rsidRDefault="00724E58" w:rsidP="00724E58">
      <w:pPr>
        <w:numPr>
          <w:ilvl w:val="0"/>
          <w:numId w:val="71"/>
        </w:numPr>
        <w:overflowPunct/>
        <w:autoSpaceDE/>
        <w:spacing w:line="276" w:lineRule="auto"/>
        <w:jc w:val="both"/>
        <w:textAlignment w:val="auto"/>
        <w:rPr>
          <w:rFonts w:ascii="Garamond" w:hAnsi="Garamond"/>
          <w:sz w:val="22"/>
          <w:szCs w:val="22"/>
        </w:rPr>
      </w:pPr>
      <w:r w:rsidRPr="00C23057">
        <w:rPr>
          <w:rFonts w:ascii="Garamond" w:hAnsi="Garamond"/>
          <w:sz w:val="22"/>
          <w:szCs w:val="22"/>
        </w:rPr>
        <w:t>the Contractor shall provide the Ordering Party with operating and maintenance instructions,</w:t>
      </w:r>
    </w:p>
    <w:p w14:paraId="47303623" w14:textId="77777777" w:rsidR="00724E58" w:rsidRPr="00C23057" w:rsidRDefault="00724E58" w:rsidP="00724E58">
      <w:pPr>
        <w:numPr>
          <w:ilvl w:val="0"/>
          <w:numId w:val="71"/>
        </w:numPr>
        <w:overflowPunct/>
        <w:autoSpaceDE/>
        <w:spacing w:line="276" w:lineRule="auto"/>
        <w:jc w:val="both"/>
        <w:textAlignment w:val="auto"/>
        <w:rPr>
          <w:rFonts w:ascii="Garamond" w:hAnsi="Garamond"/>
          <w:sz w:val="22"/>
          <w:szCs w:val="22"/>
        </w:rPr>
      </w:pPr>
      <w:r w:rsidRPr="00C23057">
        <w:rPr>
          <w:rFonts w:ascii="Garamond" w:hAnsi="Garamond"/>
          <w:sz w:val="22"/>
          <w:szCs w:val="22"/>
        </w:rPr>
        <w:t>a written statement from the Contractor confirming that the installed electrical equipment and systems are ready to be connected to the power supply,</w:t>
      </w:r>
    </w:p>
    <w:p w14:paraId="1F99B9C7" w14:textId="77777777" w:rsidR="00724E58" w:rsidRPr="00C23057" w:rsidRDefault="00724E58" w:rsidP="00724E58">
      <w:pPr>
        <w:numPr>
          <w:ilvl w:val="0"/>
          <w:numId w:val="71"/>
        </w:numPr>
        <w:overflowPunct/>
        <w:autoSpaceDE/>
        <w:spacing w:line="276" w:lineRule="auto"/>
        <w:jc w:val="both"/>
        <w:textAlignment w:val="auto"/>
        <w:rPr>
          <w:rFonts w:ascii="Garamond" w:hAnsi="Garamond"/>
          <w:sz w:val="22"/>
          <w:szCs w:val="22"/>
        </w:rPr>
      </w:pPr>
      <w:r w:rsidRPr="00C23057">
        <w:rPr>
          <w:rFonts w:ascii="Garamond" w:hAnsi="Garamond"/>
          <w:sz w:val="22"/>
          <w:szCs w:val="22"/>
        </w:rPr>
        <w:t>completion of all installation and other work for which the Contractor is responsible,</w:t>
      </w:r>
    </w:p>
    <w:p w14:paraId="6778D1B2" w14:textId="77777777" w:rsidR="00724E58" w:rsidRPr="00C23057" w:rsidRDefault="00724E58" w:rsidP="00724E58">
      <w:pPr>
        <w:numPr>
          <w:ilvl w:val="0"/>
          <w:numId w:val="71"/>
        </w:numPr>
        <w:overflowPunct/>
        <w:autoSpaceDE/>
        <w:spacing w:line="276" w:lineRule="auto"/>
        <w:jc w:val="both"/>
        <w:textAlignment w:val="auto"/>
        <w:rPr>
          <w:rFonts w:ascii="Garamond" w:hAnsi="Garamond"/>
          <w:sz w:val="22"/>
          <w:szCs w:val="22"/>
        </w:rPr>
      </w:pPr>
      <w:r w:rsidRPr="00C23057">
        <w:rPr>
          <w:rFonts w:ascii="Garamond" w:hAnsi="Garamond"/>
          <w:sz w:val="22"/>
          <w:szCs w:val="22"/>
        </w:rPr>
        <w:t>correct labelling of the Equipment, in accordance with the provisions of law, Polish standards and the Ordering Party's requirements,</w:t>
      </w:r>
    </w:p>
    <w:p w14:paraId="211181AB" w14:textId="77777777" w:rsidR="00724E58" w:rsidRPr="00C23057" w:rsidRDefault="00724E58" w:rsidP="00724E58">
      <w:pPr>
        <w:numPr>
          <w:ilvl w:val="0"/>
          <w:numId w:val="71"/>
        </w:numPr>
        <w:overflowPunct/>
        <w:autoSpaceDE/>
        <w:spacing w:line="276" w:lineRule="auto"/>
        <w:jc w:val="both"/>
        <w:textAlignment w:val="auto"/>
        <w:rPr>
          <w:rFonts w:ascii="Garamond" w:hAnsi="Garamond"/>
          <w:sz w:val="22"/>
          <w:szCs w:val="22"/>
        </w:rPr>
      </w:pPr>
      <w:r w:rsidRPr="00C23057">
        <w:rPr>
          <w:rFonts w:ascii="Garamond" w:hAnsi="Garamond"/>
          <w:sz w:val="22"/>
          <w:szCs w:val="22"/>
        </w:rPr>
        <w:t>cleaning the equipment and rooms intended for or involved in the Start-up of all kinds of dust, debris, safety elements and other unnecessary materials that could affect the safety and proper operation and use of the equipment.</w:t>
      </w:r>
    </w:p>
    <w:p w14:paraId="37A83518" w14:textId="77777777" w:rsidR="00724E58" w:rsidRPr="00C23057" w:rsidRDefault="00724E58" w:rsidP="00724E58">
      <w:pPr>
        <w:numPr>
          <w:ilvl w:val="0"/>
          <w:numId w:val="70"/>
        </w:numPr>
        <w:overflowPunct/>
        <w:autoSpaceDE/>
        <w:spacing w:line="276" w:lineRule="auto"/>
        <w:jc w:val="both"/>
        <w:textAlignment w:val="auto"/>
        <w:rPr>
          <w:rFonts w:ascii="Garamond" w:hAnsi="Garamond"/>
          <w:sz w:val="22"/>
          <w:szCs w:val="22"/>
        </w:rPr>
      </w:pPr>
      <w:r w:rsidRPr="00C23057">
        <w:rPr>
          <w:rFonts w:ascii="Garamond" w:hAnsi="Garamond"/>
          <w:sz w:val="22"/>
          <w:szCs w:val="22"/>
        </w:rPr>
        <w:t>The start-up shall be carried out by a start-up commission appointed by the Contractor in close cooperation with the Ordering Party's technical services and in the presence of the Ordering Party's representative. The Contractor shall be responsible for the start-up, including test operation within the scope of the Agreement.</w:t>
      </w:r>
    </w:p>
    <w:p w14:paraId="4B09A77E" w14:textId="77777777" w:rsidR="00724E58" w:rsidRPr="00C23057" w:rsidRDefault="00724E58" w:rsidP="00724E58">
      <w:pPr>
        <w:numPr>
          <w:ilvl w:val="0"/>
          <w:numId w:val="70"/>
        </w:numPr>
        <w:overflowPunct/>
        <w:autoSpaceDE/>
        <w:spacing w:line="276" w:lineRule="auto"/>
        <w:jc w:val="both"/>
        <w:textAlignment w:val="auto"/>
        <w:rPr>
          <w:rFonts w:ascii="Garamond" w:hAnsi="Garamond"/>
          <w:sz w:val="22"/>
          <w:szCs w:val="22"/>
        </w:rPr>
      </w:pPr>
      <w:r w:rsidRPr="00C23057">
        <w:rPr>
          <w:rFonts w:ascii="Garamond" w:hAnsi="Garamond"/>
          <w:sz w:val="22"/>
          <w:szCs w:val="22"/>
        </w:rPr>
        <w:t>The commissioning process is managed by the Commissioning Manager, who is also the chair of the Commissioning Committee. The Commissioning Manager appoints industry-specific Commissioning Managers.</w:t>
      </w:r>
    </w:p>
    <w:p w14:paraId="4C6B7B71" w14:textId="77777777" w:rsidR="00724E58" w:rsidRPr="00C23057" w:rsidRDefault="00724E58" w:rsidP="00724E58">
      <w:pPr>
        <w:numPr>
          <w:ilvl w:val="0"/>
          <w:numId w:val="70"/>
        </w:numPr>
        <w:overflowPunct/>
        <w:autoSpaceDE/>
        <w:spacing w:line="276" w:lineRule="auto"/>
        <w:jc w:val="both"/>
        <w:textAlignment w:val="auto"/>
        <w:rPr>
          <w:rFonts w:ascii="Garamond" w:hAnsi="Garamond"/>
          <w:sz w:val="22"/>
          <w:szCs w:val="22"/>
        </w:rPr>
      </w:pPr>
      <w:r w:rsidRPr="00C23057">
        <w:rPr>
          <w:rFonts w:ascii="Garamond" w:hAnsi="Garamond"/>
          <w:sz w:val="22"/>
          <w:szCs w:val="22"/>
        </w:rPr>
        <w:t>The commissioning start-up process shall be documented by:</w:t>
      </w:r>
    </w:p>
    <w:p w14:paraId="526B82C1" w14:textId="77777777" w:rsidR="00724E58" w:rsidRPr="00C23057" w:rsidRDefault="00724E58" w:rsidP="00724E58">
      <w:pPr>
        <w:numPr>
          <w:ilvl w:val="0"/>
          <w:numId w:val="72"/>
        </w:numPr>
        <w:overflowPunct/>
        <w:autoSpaceDE/>
        <w:spacing w:line="276" w:lineRule="auto"/>
        <w:jc w:val="both"/>
        <w:textAlignment w:val="auto"/>
        <w:rPr>
          <w:rFonts w:ascii="Garamond" w:hAnsi="Garamond"/>
          <w:sz w:val="22"/>
          <w:szCs w:val="22"/>
        </w:rPr>
      </w:pPr>
      <w:r w:rsidRPr="00C23057">
        <w:rPr>
          <w:rFonts w:ascii="Garamond" w:hAnsi="Garamond"/>
          <w:sz w:val="22"/>
          <w:szCs w:val="22"/>
        </w:rPr>
        <w:t>the programme for the first power-up of the Device and measurement systems,</w:t>
      </w:r>
    </w:p>
    <w:p w14:paraId="018404C0" w14:textId="77777777" w:rsidR="00724E58" w:rsidRPr="00C23057" w:rsidRDefault="00724E58" w:rsidP="00724E58">
      <w:pPr>
        <w:numPr>
          <w:ilvl w:val="0"/>
          <w:numId w:val="72"/>
        </w:numPr>
        <w:overflowPunct/>
        <w:autoSpaceDE/>
        <w:spacing w:line="276" w:lineRule="auto"/>
        <w:jc w:val="both"/>
        <w:textAlignment w:val="auto"/>
        <w:rPr>
          <w:rFonts w:ascii="Garamond" w:hAnsi="Garamond"/>
          <w:sz w:val="22"/>
          <w:szCs w:val="22"/>
        </w:rPr>
      </w:pPr>
      <w:r w:rsidRPr="00C23057">
        <w:rPr>
          <w:rFonts w:ascii="Garamond" w:hAnsi="Garamond"/>
          <w:sz w:val="22"/>
          <w:szCs w:val="22"/>
        </w:rPr>
        <w:t>the switchover card,</w:t>
      </w:r>
    </w:p>
    <w:p w14:paraId="40B6FD09" w14:textId="77777777" w:rsidR="00724E58" w:rsidRPr="00C23057" w:rsidRDefault="00724E58" w:rsidP="00724E58">
      <w:pPr>
        <w:numPr>
          <w:ilvl w:val="0"/>
          <w:numId w:val="72"/>
        </w:numPr>
        <w:overflowPunct/>
        <w:autoSpaceDE/>
        <w:spacing w:line="276" w:lineRule="auto"/>
        <w:jc w:val="both"/>
        <w:textAlignment w:val="auto"/>
        <w:rPr>
          <w:rFonts w:ascii="Garamond" w:hAnsi="Garamond"/>
          <w:sz w:val="22"/>
          <w:szCs w:val="22"/>
        </w:rPr>
      </w:pPr>
      <w:r w:rsidRPr="00C23057">
        <w:rPr>
          <w:rFonts w:ascii="Garamond" w:hAnsi="Garamond"/>
          <w:sz w:val="22"/>
          <w:szCs w:val="22"/>
        </w:rPr>
        <w:t>the commissioning log,</w:t>
      </w:r>
    </w:p>
    <w:p w14:paraId="47162075" w14:textId="77777777" w:rsidR="00724E58" w:rsidRPr="00C23057" w:rsidRDefault="00724E58" w:rsidP="00724E58">
      <w:pPr>
        <w:numPr>
          <w:ilvl w:val="0"/>
          <w:numId w:val="72"/>
        </w:numPr>
        <w:overflowPunct/>
        <w:autoSpaceDE/>
        <w:spacing w:line="276" w:lineRule="auto"/>
        <w:jc w:val="both"/>
        <w:textAlignment w:val="auto"/>
        <w:rPr>
          <w:rFonts w:ascii="Garamond" w:hAnsi="Garamond"/>
          <w:sz w:val="22"/>
          <w:szCs w:val="22"/>
        </w:rPr>
      </w:pPr>
      <w:r w:rsidRPr="00C23057">
        <w:rPr>
          <w:rFonts w:ascii="Garamond" w:hAnsi="Garamond"/>
          <w:sz w:val="22"/>
          <w:szCs w:val="22"/>
        </w:rPr>
        <w:t>protocol from the Start-up and Test Run prepared by the Start-up Commission and signed by representatives of the parties,</w:t>
      </w:r>
    </w:p>
    <w:p w14:paraId="36E7F3CF" w14:textId="77777777" w:rsidR="00724E58" w:rsidRPr="00C23057" w:rsidRDefault="00724E58" w:rsidP="00724E58">
      <w:pPr>
        <w:numPr>
          <w:ilvl w:val="0"/>
          <w:numId w:val="72"/>
        </w:numPr>
        <w:overflowPunct/>
        <w:autoSpaceDE/>
        <w:spacing w:line="276" w:lineRule="auto"/>
        <w:jc w:val="both"/>
        <w:textAlignment w:val="auto"/>
        <w:rPr>
          <w:rFonts w:ascii="Garamond" w:hAnsi="Garamond"/>
          <w:sz w:val="22"/>
          <w:szCs w:val="22"/>
        </w:rPr>
      </w:pPr>
      <w:r w:rsidRPr="00C23057">
        <w:rPr>
          <w:rFonts w:ascii="Garamond" w:hAnsi="Garamond"/>
          <w:sz w:val="22"/>
          <w:szCs w:val="22"/>
        </w:rPr>
        <w:t>completed start-up checklists, including successive points for checking the correct operation of the device, verified during the start-up of the device.</w:t>
      </w:r>
    </w:p>
    <w:p w14:paraId="7B8114BA" w14:textId="77777777" w:rsidR="00724E58" w:rsidRPr="00C23057" w:rsidRDefault="00724E58" w:rsidP="00724E58">
      <w:pPr>
        <w:numPr>
          <w:ilvl w:val="0"/>
          <w:numId w:val="70"/>
        </w:numPr>
        <w:overflowPunct/>
        <w:autoSpaceDE/>
        <w:spacing w:line="276" w:lineRule="auto"/>
        <w:jc w:val="both"/>
        <w:textAlignment w:val="auto"/>
        <w:rPr>
          <w:rFonts w:ascii="Garamond" w:hAnsi="Garamond"/>
          <w:sz w:val="22"/>
          <w:szCs w:val="22"/>
        </w:rPr>
      </w:pPr>
      <w:r w:rsidRPr="00C23057">
        <w:rPr>
          <w:rFonts w:ascii="Garamond" w:hAnsi="Garamond"/>
          <w:sz w:val="22"/>
          <w:szCs w:val="22"/>
        </w:rPr>
        <w:t>As part of the Start-up, a Test Run will be carried out, which will consist of a minimum of 48 hours of uninterrupted (continuous) operation of the Subject of the Agreement at the parameters specified by the Ordering Party and will be considered successfully completed when the correct functioning of the Equipment and the correct performance of the subject of the Agreement in relation to the function it is to perform and the required documentation.</w:t>
      </w:r>
    </w:p>
    <w:p w14:paraId="22051D2E" w14:textId="77777777" w:rsidR="00724E58" w:rsidRPr="00C23057" w:rsidRDefault="00724E58" w:rsidP="00724E58">
      <w:pPr>
        <w:numPr>
          <w:ilvl w:val="0"/>
          <w:numId w:val="70"/>
        </w:numPr>
        <w:overflowPunct/>
        <w:autoSpaceDE/>
        <w:spacing w:line="276" w:lineRule="auto"/>
        <w:jc w:val="both"/>
        <w:textAlignment w:val="auto"/>
        <w:rPr>
          <w:rFonts w:ascii="Garamond" w:hAnsi="Garamond"/>
          <w:sz w:val="22"/>
          <w:szCs w:val="22"/>
        </w:rPr>
      </w:pPr>
      <w:r w:rsidRPr="00C23057">
        <w:rPr>
          <w:rFonts w:ascii="Garamond" w:hAnsi="Garamond"/>
          <w:sz w:val="22"/>
          <w:szCs w:val="22"/>
        </w:rPr>
        <w:t>During the Test Run, all functional checks necessary for the proper assessment of the parameters achieved by the Equipment shall be carried out in accordance with the procedure adopted by the Commissioning Committee. The Committee may decide to carry out additional functional checks, which shall be carried out at the Contractor's expense.</w:t>
      </w:r>
    </w:p>
    <w:p w14:paraId="393D400F" w14:textId="77777777" w:rsidR="00724E58" w:rsidRPr="00C23057" w:rsidRDefault="00724E58" w:rsidP="00724E58">
      <w:pPr>
        <w:numPr>
          <w:ilvl w:val="0"/>
          <w:numId w:val="70"/>
        </w:numPr>
        <w:overflowPunct/>
        <w:autoSpaceDE/>
        <w:spacing w:line="276" w:lineRule="auto"/>
        <w:jc w:val="both"/>
        <w:textAlignment w:val="auto"/>
        <w:rPr>
          <w:rFonts w:ascii="Garamond" w:hAnsi="Garamond"/>
          <w:sz w:val="22"/>
          <w:szCs w:val="22"/>
        </w:rPr>
      </w:pPr>
      <w:r w:rsidRPr="00C23057">
        <w:rPr>
          <w:rFonts w:ascii="Garamond" w:hAnsi="Garamond"/>
          <w:sz w:val="22"/>
          <w:szCs w:val="22"/>
        </w:rPr>
        <w:t>The cost of commissioning, including test operation, shall be borne by the Contractor. Test operations shall take place during normal operation of the Equipment, i.e. for installed and connected receiving devices. The Contractor shall not provide additional electrical receivers and shall not control the technological process.</w:t>
      </w:r>
    </w:p>
    <w:p w14:paraId="7DCF4AD3" w14:textId="77777777" w:rsidR="00724E58" w:rsidRPr="00C23057" w:rsidRDefault="00724E58" w:rsidP="00724E58">
      <w:pPr>
        <w:numPr>
          <w:ilvl w:val="0"/>
          <w:numId w:val="70"/>
        </w:numPr>
        <w:overflowPunct/>
        <w:autoSpaceDE/>
        <w:spacing w:line="276" w:lineRule="auto"/>
        <w:jc w:val="both"/>
        <w:textAlignment w:val="auto"/>
        <w:rPr>
          <w:rFonts w:ascii="Garamond" w:hAnsi="Garamond"/>
          <w:sz w:val="22"/>
          <w:szCs w:val="22"/>
        </w:rPr>
      </w:pPr>
      <w:r w:rsidRPr="00C23057">
        <w:rPr>
          <w:rFonts w:ascii="Garamond" w:hAnsi="Garamond"/>
          <w:sz w:val="22"/>
          <w:szCs w:val="22"/>
        </w:rPr>
        <w:t>Additional costs in the form of auxiliary materials, measurements, minor modifications, etc., which may arise during the Start-up and Test Run, shall be covered in full by the Contractor.</w:t>
      </w:r>
    </w:p>
    <w:p w14:paraId="14767684" w14:textId="77777777" w:rsidR="00724E58" w:rsidRPr="00C23057" w:rsidRDefault="00724E58" w:rsidP="00724E58">
      <w:pPr>
        <w:numPr>
          <w:ilvl w:val="0"/>
          <w:numId w:val="70"/>
        </w:numPr>
        <w:overflowPunct/>
        <w:autoSpaceDE/>
        <w:spacing w:line="276" w:lineRule="auto"/>
        <w:jc w:val="both"/>
        <w:textAlignment w:val="auto"/>
        <w:rPr>
          <w:rFonts w:ascii="Garamond" w:hAnsi="Garamond"/>
          <w:sz w:val="22"/>
          <w:szCs w:val="22"/>
        </w:rPr>
      </w:pPr>
      <w:r w:rsidRPr="00C23057">
        <w:rPr>
          <w:rFonts w:ascii="Garamond" w:hAnsi="Garamond"/>
          <w:sz w:val="22"/>
          <w:szCs w:val="22"/>
        </w:rPr>
        <w:t>Personnel costs related to work in the Start-up Commission and other start-up activities shall be borne by each Party separately.</w:t>
      </w:r>
    </w:p>
    <w:p w14:paraId="7477C5D9" w14:textId="77777777" w:rsidR="00724E58" w:rsidRPr="00610845" w:rsidRDefault="00724E58" w:rsidP="00E67930">
      <w:pPr>
        <w:overflowPunct/>
        <w:autoSpaceDE/>
        <w:ind w:left="360"/>
        <w:jc w:val="both"/>
        <w:textAlignment w:val="auto"/>
        <w:rPr>
          <w:rFonts w:ascii="Garamond" w:hAnsi="Garamond" w:cs="Arial"/>
          <w:noProof/>
          <w:sz w:val="22"/>
          <w:szCs w:val="22"/>
        </w:rPr>
      </w:pPr>
    </w:p>
    <w:p w14:paraId="4EDF4126" w14:textId="77777777" w:rsidR="008E5EA0" w:rsidRPr="00610845" w:rsidRDefault="008E5EA0" w:rsidP="008E5EA0">
      <w:pPr>
        <w:ind w:left="426"/>
        <w:rPr>
          <w:rFonts w:ascii="Garamond" w:eastAsia="Calibri" w:hAnsi="Garamond"/>
          <w:sz w:val="22"/>
          <w:szCs w:val="22"/>
          <w:lang w:eastAsia="pl-PL"/>
        </w:rPr>
      </w:pPr>
    </w:p>
    <w:p w14:paraId="65D32CFD" w14:textId="77777777" w:rsidR="00AF1B12" w:rsidRPr="00610845" w:rsidRDefault="00B9297A" w:rsidP="00DA03FE">
      <w:pPr>
        <w:pStyle w:val="Nagwek1"/>
      </w:pPr>
      <w:bookmarkStart w:id="28" w:name="_Toc367835033"/>
      <w:r>
        <w:t>Article 8. CONSEQUENCES AND LIABILITY FOR IMPROPER PERFORMANCE OF THE CONTRACT</w:t>
      </w:r>
      <w:bookmarkStart w:id="29" w:name="_Toc367835034"/>
      <w:bookmarkEnd w:id="28"/>
    </w:p>
    <w:p w14:paraId="7171CC1C" w14:textId="77777777" w:rsidR="00AF1B12" w:rsidRPr="00610845" w:rsidRDefault="00AF1B12" w:rsidP="00A35C25">
      <w:pPr>
        <w:pStyle w:val="Nagwek2"/>
        <w:numPr>
          <w:ilvl w:val="0"/>
          <w:numId w:val="3"/>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The Contractor shall exercise due diligence in performing the Object of the Contract, taking into account the professional nature of its activities. In the event of non-performance or improper performance (defects in the Object of the Contract) of the Contract by the Contractor, the </w:t>
      </w:r>
      <w:r>
        <w:rPr>
          <w:rFonts w:ascii="Garamond" w:hAnsi="Garamond"/>
          <w:b w:val="0"/>
          <w:i w:val="0"/>
          <w:sz w:val="22"/>
        </w:rPr>
        <w:lastRenderedPageBreak/>
        <w:t>Contractor shall be liable to pay damages. The claim for payment of damages shall be independent of any other claim to which the Employer is entitled under this Contract. The rights and remedies available to the Employer under the Contract are cumulative and do not preclude the exercise of other rights and remedies available to the Employer under the law.</w:t>
      </w:r>
    </w:p>
    <w:p w14:paraId="35B04516" w14:textId="77777777" w:rsidR="00AF1B12" w:rsidRPr="00610845" w:rsidRDefault="00AF1B12" w:rsidP="00A35C25">
      <w:pPr>
        <w:pStyle w:val="Nagwek2"/>
        <w:numPr>
          <w:ilvl w:val="0"/>
          <w:numId w:val="3"/>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Whenever this Agreement refers to defects in the Object of the Agreement (including lack thereof), it shall be understood to mean defects in the Object of the Agreement understood as a functional whole, as well as physical and legal defects in its individual components, i.e. in particular equipment, apparatus, etc. </w:t>
      </w:r>
    </w:p>
    <w:p w14:paraId="46571AA8" w14:textId="77777777" w:rsidR="00AF1B12" w:rsidRPr="00610845" w:rsidRDefault="00AF1B12" w:rsidP="00A35C25">
      <w:pPr>
        <w:pStyle w:val="Nagwek2"/>
        <w:numPr>
          <w:ilvl w:val="0"/>
          <w:numId w:val="3"/>
        </w:numPr>
        <w:spacing w:before="0" w:after="0" w:line="276" w:lineRule="auto"/>
        <w:jc w:val="both"/>
        <w:rPr>
          <w:rFonts w:ascii="Garamond" w:hAnsi="Garamond"/>
          <w:b w:val="0"/>
          <w:bCs w:val="0"/>
          <w:i w:val="0"/>
          <w:iCs w:val="0"/>
          <w:sz w:val="22"/>
          <w:szCs w:val="22"/>
        </w:rPr>
      </w:pPr>
      <w:r>
        <w:rPr>
          <w:rFonts w:ascii="Garamond" w:hAnsi="Garamond"/>
          <w:b w:val="0"/>
          <w:i w:val="0"/>
          <w:sz w:val="22"/>
        </w:rPr>
        <w:t>Physical defects shall be deemed to be, in particular, defects caused by the use of defective materials or defective components of the Object of the Contract. A defect is not normal wear and tear of the Equipment or its components, or damage resulting from misuse, or if the damage is caused by alterations or repairs made to the Equipment by the Employer without prior written or electronic authorisation from the Contractor. Physical defects for which the Contractor is responsible shall be deemed to be, in particular, defects arising from the use of defective materials or defective elements of the Object of the Contract, errors in the execution of construction and installation work. A defect for which the Contractor is responsible is not normal wear and tear of the Equipment or its components.</w:t>
      </w:r>
    </w:p>
    <w:p w14:paraId="16A68BAE" w14:textId="77777777" w:rsidR="00AF1B12" w:rsidRPr="00610845" w:rsidRDefault="00AF1B12" w:rsidP="00A35C25">
      <w:pPr>
        <w:pStyle w:val="Nagwek2"/>
        <w:numPr>
          <w:ilvl w:val="0"/>
          <w:numId w:val="3"/>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The onus is on the Contractor to demonstrate the circumstance excluding a specific deficiency, event, irregularity, etc. from the category of physical and legal defects. </w:t>
      </w:r>
    </w:p>
    <w:p w14:paraId="0E49543A" w14:textId="77777777" w:rsidR="00AF1B12" w:rsidRPr="00610845" w:rsidRDefault="00AF1B12" w:rsidP="00A35C25">
      <w:pPr>
        <w:pStyle w:val="Nagwek2"/>
        <w:numPr>
          <w:ilvl w:val="0"/>
          <w:numId w:val="3"/>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The Employer shall not be liable for damage caused by the Contractor during the performance of the Contract, nor for damage caused by the Contractor unrelated to the performance of the Contract. These damages are the responsibility of the Contractor. </w:t>
      </w:r>
    </w:p>
    <w:p w14:paraId="2E30E986" w14:textId="77777777" w:rsidR="00AF1B12" w:rsidRPr="00610845" w:rsidRDefault="00AF1B12" w:rsidP="00A35C25">
      <w:pPr>
        <w:pStyle w:val="Nagwek2"/>
        <w:numPr>
          <w:ilvl w:val="0"/>
          <w:numId w:val="3"/>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The Contractor shall be fully responsible for the performance of the Object of the Contract, covering both the actions of the Contractor and its Subcontractors and all persons acting on its behalf. </w:t>
      </w:r>
    </w:p>
    <w:p w14:paraId="257B72DA" w14:textId="77777777" w:rsidR="008C3A82" w:rsidRPr="00610845" w:rsidRDefault="00AF1B12" w:rsidP="00A35C25">
      <w:pPr>
        <w:pStyle w:val="Nagwek2"/>
        <w:numPr>
          <w:ilvl w:val="0"/>
          <w:numId w:val="3"/>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Acceptance by the Employer of any documentation provided by the Contractor shall not relieve the Contractor of responsibility for its defects (including its incompleteness) and for any resulting delays in the execution of the Contract, nor shall it relieve or limit the Contractor's responsibility for the proper execution of the Object of the Contract, nor shall it constitute acceptance without reservation. </w:t>
      </w:r>
    </w:p>
    <w:p w14:paraId="0BF1DF61" w14:textId="77777777" w:rsidR="008363FE" w:rsidRPr="00610845" w:rsidRDefault="008363FE" w:rsidP="008363FE">
      <w:pPr>
        <w:rPr>
          <w:lang w:val="x-none"/>
        </w:rPr>
      </w:pPr>
    </w:p>
    <w:p w14:paraId="591338F8" w14:textId="77777777" w:rsidR="001B11D7" w:rsidRPr="00610845" w:rsidRDefault="00B9297A" w:rsidP="00DA03FE">
      <w:pPr>
        <w:pStyle w:val="Nagwek1"/>
      </w:pPr>
      <w:r>
        <w:t xml:space="preserve">Article 9. QUALITY WARRANTY </w:t>
      </w:r>
      <w:bookmarkEnd w:id="29"/>
    </w:p>
    <w:p w14:paraId="517D6CCA" w14:textId="77777777" w:rsidR="001B11D7" w:rsidRPr="00610845" w:rsidRDefault="001B11D7" w:rsidP="001B11D7">
      <w:pPr>
        <w:numPr>
          <w:ilvl w:val="1"/>
          <w:numId w:val="1"/>
        </w:numPr>
        <w:ind w:left="426" w:hanging="426"/>
        <w:jc w:val="both"/>
        <w:rPr>
          <w:rFonts w:ascii="Garamond" w:hAnsi="Garamond"/>
          <w:sz w:val="22"/>
          <w:szCs w:val="22"/>
        </w:rPr>
      </w:pPr>
      <w:r>
        <w:rPr>
          <w:rFonts w:ascii="Garamond" w:hAnsi="Garamond"/>
          <w:sz w:val="22"/>
        </w:rPr>
        <w:t xml:space="preserve">The contractor guarantees that: </w:t>
      </w:r>
    </w:p>
    <w:p w14:paraId="53C37466" w14:textId="3D1B0C19" w:rsidR="00BE54B2" w:rsidRPr="00610845" w:rsidRDefault="00BE54B2" w:rsidP="002F546C">
      <w:pPr>
        <w:numPr>
          <w:ilvl w:val="1"/>
          <w:numId w:val="42"/>
        </w:numPr>
        <w:spacing w:line="276" w:lineRule="auto"/>
        <w:ind w:left="709" w:hanging="218"/>
        <w:jc w:val="both"/>
        <w:rPr>
          <w:rFonts w:ascii="Garamond" w:hAnsi="Garamond"/>
          <w:sz w:val="22"/>
          <w:szCs w:val="22"/>
        </w:rPr>
      </w:pPr>
      <w:r>
        <w:rPr>
          <w:rFonts w:ascii="Garamond" w:hAnsi="Garamond"/>
          <w:sz w:val="22"/>
        </w:rPr>
        <w:t>that the Object of the Contract (including the Equipment, all delivered materials, installations, works, etc.) will comply with the Contract,</w:t>
      </w:r>
      <w:r w:rsidR="00C164A4" w:rsidRPr="00C164A4">
        <w:rPr>
          <w:rFonts w:ascii="Garamond" w:hAnsi="Garamond"/>
          <w:sz w:val="22"/>
        </w:rPr>
        <w:t xml:space="preserve"> in particular meet the Guaranteed Parameters specified in </w:t>
      </w:r>
      <w:r w:rsidR="00C164A4">
        <w:rPr>
          <w:rFonts w:ascii="Garamond" w:hAnsi="Garamond"/>
          <w:sz w:val="22"/>
        </w:rPr>
        <w:t>Appendix 1 to the Agreement,</w:t>
      </w:r>
      <w:r>
        <w:rPr>
          <w:rFonts w:ascii="Garamond" w:hAnsi="Garamond"/>
          <w:sz w:val="22"/>
        </w:rPr>
        <w:t xml:space="preserve"> the law, the assumptions, the Technical Documentation and other documentation required by the Contract, the recommendations of the technical and author's supervision, the applicable technical conditions for the execution of the installation works, the best technical knowledge, standards and regulations and will be complete, including having complete and defect-free documentation,</w:t>
      </w:r>
    </w:p>
    <w:p w14:paraId="0C553FEE" w14:textId="77777777" w:rsidR="00BE54B2" w:rsidRPr="00610845" w:rsidRDefault="00BE54B2" w:rsidP="002F546C">
      <w:pPr>
        <w:numPr>
          <w:ilvl w:val="1"/>
          <w:numId w:val="42"/>
        </w:numPr>
        <w:spacing w:line="276" w:lineRule="auto"/>
        <w:ind w:left="709" w:hanging="218"/>
        <w:jc w:val="both"/>
        <w:rPr>
          <w:rFonts w:ascii="Garamond" w:hAnsi="Garamond"/>
          <w:sz w:val="22"/>
          <w:szCs w:val="22"/>
        </w:rPr>
      </w:pPr>
      <w:r>
        <w:rPr>
          <w:rFonts w:ascii="Garamond" w:hAnsi="Garamond"/>
          <w:sz w:val="22"/>
        </w:rPr>
        <w:t>that the materials, Equipment and all other items supplied in the performance of the Contract are new, unused, produced according to the latest developments in technical progress and comply with the highest quality, safety and environmental standards for materials and workmanship, will be suitable in the context of local installation and climatic conditions such as air temperature, atmospheric pressure, etc,</w:t>
      </w:r>
    </w:p>
    <w:p w14:paraId="3D823CE4" w14:textId="77777777" w:rsidR="00BE54B2" w:rsidRPr="00610845" w:rsidRDefault="00BE54B2" w:rsidP="002F546C">
      <w:pPr>
        <w:numPr>
          <w:ilvl w:val="1"/>
          <w:numId w:val="42"/>
        </w:numPr>
        <w:spacing w:line="276" w:lineRule="auto"/>
        <w:ind w:left="709" w:hanging="218"/>
        <w:jc w:val="both"/>
        <w:rPr>
          <w:rFonts w:ascii="Garamond" w:hAnsi="Garamond"/>
          <w:sz w:val="22"/>
          <w:szCs w:val="22"/>
        </w:rPr>
      </w:pPr>
      <w:r>
        <w:rPr>
          <w:rFonts w:ascii="Garamond" w:hAnsi="Garamond"/>
          <w:sz w:val="22"/>
        </w:rPr>
        <w:t>that the materials, equipment and all other elements supplied as part of the performance of the Object of the Contract and the work performed are free from defects, including defects in design, materials and construction, legal defects, defects resulting from the quality of workmanship and other defects,</w:t>
      </w:r>
    </w:p>
    <w:p w14:paraId="4866CFD8" w14:textId="77777777" w:rsidR="00BE54B2" w:rsidRPr="00610845" w:rsidRDefault="00BE54B2" w:rsidP="002F546C">
      <w:pPr>
        <w:numPr>
          <w:ilvl w:val="1"/>
          <w:numId w:val="42"/>
        </w:numPr>
        <w:spacing w:line="276" w:lineRule="auto"/>
        <w:ind w:left="709" w:hanging="218"/>
        <w:jc w:val="both"/>
        <w:rPr>
          <w:rFonts w:ascii="Garamond" w:hAnsi="Garamond"/>
          <w:sz w:val="22"/>
          <w:szCs w:val="22"/>
        </w:rPr>
      </w:pPr>
      <w:r>
        <w:rPr>
          <w:rFonts w:ascii="Garamond" w:hAnsi="Garamond"/>
          <w:sz w:val="22"/>
        </w:rPr>
        <w:lastRenderedPageBreak/>
        <w:t xml:space="preserve">that the materials, equipment and all other elements of the subject of the Contract delivered as part of the performance of the subject of the Contract will achieve the parameters in accordance with the Technical Documentation and other documentation required by the Contract and their intended use, and that they will achieve at least the parameters specified by the manufacturer, </w:t>
      </w:r>
    </w:p>
    <w:p w14:paraId="2B406338" w14:textId="77777777" w:rsidR="00BE54B2" w:rsidRPr="00610845" w:rsidRDefault="00BE54B2" w:rsidP="002F546C">
      <w:pPr>
        <w:numPr>
          <w:ilvl w:val="1"/>
          <w:numId w:val="42"/>
        </w:numPr>
        <w:spacing w:line="276" w:lineRule="auto"/>
        <w:ind w:left="709" w:hanging="218"/>
        <w:jc w:val="both"/>
        <w:rPr>
          <w:rFonts w:ascii="Garamond" w:hAnsi="Garamond"/>
          <w:sz w:val="22"/>
          <w:szCs w:val="22"/>
        </w:rPr>
      </w:pPr>
      <w:r>
        <w:rPr>
          <w:rFonts w:ascii="Garamond" w:hAnsi="Garamond"/>
          <w:sz w:val="22"/>
        </w:rPr>
        <w:t>the correct execution and compliance with regulations and standards of the installation and other work carried out by him and their sound quality,</w:t>
      </w:r>
    </w:p>
    <w:p w14:paraId="602B1556" w14:textId="77777777" w:rsidR="00BE54B2" w:rsidRPr="00610845" w:rsidRDefault="00BE54B2" w:rsidP="002F546C">
      <w:pPr>
        <w:numPr>
          <w:ilvl w:val="1"/>
          <w:numId w:val="42"/>
        </w:numPr>
        <w:spacing w:line="276" w:lineRule="auto"/>
        <w:ind w:left="709" w:hanging="200"/>
        <w:jc w:val="both"/>
        <w:rPr>
          <w:rFonts w:ascii="Garamond" w:hAnsi="Garamond"/>
          <w:sz w:val="22"/>
          <w:szCs w:val="22"/>
        </w:rPr>
      </w:pPr>
      <w:r>
        <w:rPr>
          <w:rFonts w:ascii="Garamond" w:hAnsi="Garamond"/>
          <w:sz w:val="22"/>
        </w:rPr>
        <w:t>that no asbestos or other similar substances endangering the environment, health or safety will be used in the performance of the Contract,</w:t>
      </w:r>
    </w:p>
    <w:p w14:paraId="6FDE74B5" w14:textId="77777777" w:rsidR="00BE54B2" w:rsidRPr="00610845" w:rsidRDefault="00BE54B2" w:rsidP="002F546C">
      <w:pPr>
        <w:numPr>
          <w:ilvl w:val="1"/>
          <w:numId w:val="42"/>
        </w:numPr>
        <w:spacing w:line="276" w:lineRule="auto"/>
        <w:ind w:left="709" w:hanging="200"/>
        <w:jc w:val="both"/>
        <w:rPr>
          <w:rFonts w:ascii="Garamond" w:hAnsi="Garamond"/>
          <w:sz w:val="22"/>
          <w:szCs w:val="22"/>
        </w:rPr>
      </w:pPr>
      <w:r>
        <w:rPr>
          <w:rFonts w:ascii="Garamond" w:hAnsi="Garamond"/>
          <w:sz w:val="22"/>
        </w:rPr>
        <w:t>that the elements delivered as part of the performance of the subject of the Agreement, in particular the Equipment, will have the certifications, material certificates, certificates, approvals, technical tests, approvals required under applicable laws, including: technical supervision regulations and relevant standards, will have the CE marking (or equivalent) where required under applicable laws and quality confirmations provided by the contractor of the aforementioned elements allowing them to be used in the territory of the Republic of Poland.</w:t>
      </w:r>
    </w:p>
    <w:p w14:paraId="4430363F" w14:textId="350D771E" w:rsidR="00A860B1" w:rsidRPr="00610845" w:rsidRDefault="00A860B1" w:rsidP="00836900">
      <w:pPr>
        <w:numPr>
          <w:ilvl w:val="1"/>
          <w:numId w:val="1"/>
        </w:numPr>
        <w:ind w:left="426" w:hanging="426"/>
        <w:jc w:val="both"/>
        <w:rPr>
          <w:rFonts w:ascii="Garamond" w:hAnsi="Garamond"/>
          <w:sz w:val="22"/>
          <w:szCs w:val="22"/>
        </w:rPr>
      </w:pPr>
      <w:r>
        <w:rPr>
          <w:rFonts w:ascii="Garamond" w:hAnsi="Garamond"/>
          <w:sz w:val="22"/>
        </w:rPr>
        <w:t xml:space="preserve">The Equipment supplied by the Contractor shall be guaranteed for a period of </w:t>
      </w:r>
      <w:r>
        <w:rPr>
          <w:rFonts w:ascii="Garamond" w:hAnsi="Garamond"/>
          <w:b/>
          <w:sz w:val="22"/>
        </w:rPr>
        <w:t>24 months</w:t>
      </w:r>
      <w:r>
        <w:rPr>
          <w:rFonts w:ascii="Garamond" w:hAnsi="Garamond"/>
          <w:sz w:val="22"/>
        </w:rPr>
        <w:t xml:space="preserve"> counted from the date of signing the Final Acceptance Protocol</w:t>
      </w:r>
      <w:r w:rsidR="00724E58">
        <w:rPr>
          <w:rFonts w:ascii="Garamond" w:hAnsi="Garamond"/>
          <w:sz w:val="22"/>
        </w:rPr>
        <w:t>.</w:t>
      </w:r>
    </w:p>
    <w:p w14:paraId="089DD759" w14:textId="77777777" w:rsidR="00FF0EC1" w:rsidRPr="00610845" w:rsidRDefault="00FF0EC1" w:rsidP="001B11D7">
      <w:pPr>
        <w:numPr>
          <w:ilvl w:val="1"/>
          <w:numId w:val="1"/>
        </w:numPr>
        <w:ind w:left="426" w:hanging="426"/>
        <w:jc w:val="both"/>
        <w:rPr>
          <w:rFonts w:ascii="Garamond" w:hAnsi="Garamond"/>
          <w:sz w:val="22"/>
          <w:szCs w:val="22"/>
        </w:rPr>
      </w:pPr>
      <w:r>
        <w:rPr>
          <w:rFonts w:ascii="Garamond" w:hAnsi="Garamond"/>
          <w:sz w:val="22"/>
        </w:rPr>
        <w:t>The Contractor shall bear the costs associated with the rectification of defective components of the subject of this Contract or the entire subject of the Contract.</w:t>
      </w:r>
    </w:p>
    <w:p w14:paraId="2A5B173F" w14:textId="1867FFF9" w:rsidR="00175A77" w:rsidRPr="00610845" w:rsidRDefault="00175A77" w:rsidP="001B11D7">
      <w:pPr>
        <w:numPr>
          <w:ilvl w:val="1"/>
          <w:numId w:val="1"/>
        </w:numPr>
        <w:ind w:left="426" w:hanging="426"/>
        <w:jc w:val="both"/>
        <w:rPr>
          <w:rFonts w:ascii="Garamond" w:hAnsi="Garamond" w:cs="Arial"/>
          <w:sz w:val="22"/>
          <w:szCs w:val="22"/>
        </w:rPr>
      </w:pPr>
      <w:bookmarkStart w:id="30" w:name="_Hlk31109664"/>
      <w:r>
        <w:rPr>
          <w:rFonts w:ascii="Garamond" w:hAnsi="Garamond"/>
          <w:sz w:val="22"/>
        </w:rPr>
        <w:t>If defects or faults in the Contract Item become apparent during the guarantee period, the Employer shall have the right, at his choice, to request the rectification of the defect or the delivery of the Contract Item or parts thereof free/defect-free, to request a reduction in the purchase price or its refund or to request supplementary performance or the provision of other services. In the event of a request to rectify a defect or to supply a defect-free Item of the Contract, the Contractor shall be obliged to rectify the defect free of charge at the Contractor's expense and risk at the place where the defect occurs, including repairing the defect or supplying the Employer and installing a defect-free Item at its own expense instead of the defective Item. As part of the guarantee, the Contractor shall also be obliged to rectify damage to the Contract Item caused by a defect and to rectify the failure of the Contract Item resulting from the defect or failure. The Contractor shall perform its obligations under the guarantee within the time limits specified in the following paragraph, upon receipt of a request from the Employer, sent by registered letter to the address indicated in the Agreement's compilation or by e-mail to __</w:t>
      </w:r>
      <w:proofErr w:type="gramStart"/>
      <w:r>
        <w:rPr>
          <w:rFonts w:ascii="Garamond" w:hAnsi="Garamond"/>
          <w:sz w:val="22"/>
        </w:rPr>
        <w:t>_ .</w:t>
      </w:r>
      <w:proofErr w:type="gramEnd"/>
    </w:p>
    <w:bookmarkEnd w:id="30"/>
    <w:p w14:paraId="0397A248" w14:textId="77777777" w:rsidR="00542D82" w:rsidRPr="00610845" w:rsidRDefault="00542D82" w:rsidP="001B11D7">
      <w:pPr>
        <w:numPr>
          <w:ilvl w:val="1"/>
          <w:numId w:val="1"/>
        </w:numPr>
        <w:ind w:left="426" w:hanging="426"/>
        <w:jc w:val="both"/>
        <w:rPr>
          <w:rFonts w:ascii="Garamond" w:hAnsi="Garamond"/>
          <w:sz w:val="22"/>
          <w:szCs w:val="22"/>
        </w:rPr>
      </w:pPr>
      <w:r>
        <w:rPr>
          <w:rFonts w:ascii="Garamond" w:hAnsi="Garamond"/>
          <w:sz w:val="22"/>
        </w:rPr>
        <w:t xml:space="preserve">If the Contractor fails to commence rectification of the defects or faults, damage caused by the defect or fault or failure resulting from the defect or fault within 3 days of receipt of written or electronic or faxed notice and fails to rectify them within the technically reasonable shortest practicable time, the Employer shall be entitled to rectify all defects and faults at the Contractor's sole cost, risk and liability without the need for court authorisation. In such a situation, the Employer does not lose its guarantee rights, but is obliged to inform the Contractor beforehand that the Employer is undertaking the repair or replacement at the Contractor's expense. In the absence of any other agreement between the Parties, it is understood that the maximum time for rectification of a defect shall be 10 days from receipt by the Contractor of a written or electronic or faxed notice. </w:t>
      </w:r>
    </w:p>
    <w:p w14:paraId="6B396830" w14:textId="77777777" w:rsidR="007601B4" w:rsidRPr="00610845" w:rsidRDefault="00404D0E" w:rsidP="001B11D7">
      <w:pPr>
        <w:numPr>
          <w:ilvl w:val="1"/>
          <w:numId w:val="1"/>
        </w:numPr>
        <w:ind w:left="426" w:hanging="426"/>
        <w:jc w:val="both"/>
        <w:rPr>
          <w:rFonts w:ascii="Garamond" w:hAnsi="Garamond" w:cs="Arial"/>
          <w:sz w:val="22"/>
          <w:szCs w:val="22"/>
        </w:rPr>
      </w:pPr>
      <w:r>
        <w:rPr>
          <w:rFonts w:ascii="Garamond" w:hAnsi="Garamond"/>
          <w:sz w:val="22"/>
        </w:rPr>
        <w:t>If the Contractor substantially modifies the Contract Item or manufactures a new item to replace a defective item while fulfilling its obligations under the guarantee, the duration of the guarantee period shall start anew from the date of acceptance by the Employer of the repair or manufacture of the new Contract Item. Otherwise, the warranty period shall be extended by the time during which the Employer was prevented from using the Object of the Contract as a result of the defect.</w:t>
      </w:r>
    </w:p>
    <w:p w14:paraId="145EF6F2" w14:textId="77777777" w:rsidR="00404D0E" w:rsidRPr="00610845" w:rsidRDefault="00404D0E" w:rsidP="001B11D7">
      <w:pPr>
        <w:numPr>
          <w:ilvl w:val="1"/>
          <w:numId w:val="1"/>
        </w:numPr>
        <w:ind w:left="426" w:hanging="426"/>
        <w:jc w:val="both"/>
        <w:rPr>
          <w:rFonts w:ascii="Garamond" w:hAnsi="Garamond"/>
          <w:sz w:val="22"/>
          <w:szCs w:val="22"/>
        </w:rPr>
      </w:pPr>
      <w:r>
        <w:rPr>
          <w:rFonts w:ascii="Garamond" w:hAnsi="Garamond"/>
          <w:sz w:val="22"/>
        </w:rPr>
        <w:t>In the event of two complaints concerning the same part of the Object of the Contract, the Contractor shall deliver a new part free of defects.</w:t>
      </w:r>
    </w:p>
    <w:p w14:paraId="1A345EFC" w14:textId="77777777" w:rsidR="004D1B1E" w:rsidRPr="00610845" w:rsidRDefault="00C26F4C" w:rsidP="001B11D7">
      <w:pPr>
        <w:numPr>
          <w:ilvl w:val="1"/>
          <w:numId w:val="1"/>
        </w:numPr>
        <w:ind w:left="426" w:hanging="426"/>
        <w:jc w:val="both"/>
        <w:rPr>
          <w:rFonts w:ascii="Garamond" w:hAnsi="Garamond"/>
          <w:sz w:val="22"/>
          <w:szCs w:val="22"/>
        </w:rPr>
      </w:pPr>
      <w:r>
        <w:rPr>
          <w:rFonts w:ascii="Garamond" w:hAnsi="Garamond"/>
          <w:sz w:val="22"/>
        </w:rPr>
        <w:t>The Contractor shall include with the materials, equipment and installations and all other items transferred under the Contract the original warranty documents provided by the manufacturer, if the manufacturer has provided such warranties. The provision of a manufacturer's guarantee by the Contractor shall not exclude the rights of the Employer under the provisions of this paragraph.</w:t>
      </w:r>
    </w:p>
    <w:p w14:paraId="662C9E72" w14:textId="77777777" w:rsidR="004D1B1E" w:rsidRPr="00610845" w:rsidRDefault="00EF1B03" w:rsidP="001B11D7">
      <w:pPr>
        <w:numPr>
          <w:ilvl w:val="1"/>
          <w:numId w:val="1"/>
        </w:numPr>
        <w:ind w:left="426" w:hanging="426"/>
        <w:jc w:val="both"/>
        <w:rPr>
          <w:rFonts w:ascii="Garamond" w:hAnsi="Garamond"/>
          <w:sz w:val="22"/>
          <w:szCs w:val="22"/>
        </w:rPr>
      </w:pPr>
      <w:r>
        <w:rPr>
          <w:rFonts w:ascii="Garamond" w:hAnsi="Garamond"/>
          <w:sz w:val="22"/>
        </w:rPr>
        <w:t xml:space="preserve">The Contractor may not refuse to rectify a defect, including disassembly and reassembly, as part of the work carried out under the guarantee or warranty on account of its cost. </w:t>
      </w:r>
    </w:p>
    <w:p w14:paraId="58C75E65" w14:textId="77777777" w:rsidR="004D1B1E" w:rsidRPr="00610845" w:rsidRDefault="004D1B1E" w:rsidP="001B11D7">
      <w:pPr>
        <w:numPr>
          <w:ilvl w:val="1"/>
          <w:numId w:val="1"/>
        </w:numPr>
        <w:ind w:left="426" w:hanging="426"/>
        <w:jc w:val="both"/>
        <w:rPr>
          <w:rFonts w:ascii="Garamond" w:hAnsi="Garamond"/>
          <w:sz w:val="22"/>
          <w:szCs w:val="22"/>
        </w:rPr>
      </w:pPr>
      <w:r>
        <w:rPr>
          <w:rFonts w:ascii="Garamond" w:hAnsi="Garamond"/>
          <w:sz w:val="22"/>
        </w:rPr>
        <w:lastRenderedPageBreak/>
        <w:t>This Agreement constitutes a guarantee document.</w:t>
      </w:r>
    </w:p>
    <w:p w14:paraId="737D2081" w14:textId="77777777" w:rsidR="00A860B1" w:rsidRPr="00610845" w:rsidRDefault="003D4370" w:rsidP="001B11D7">
      <w:pPr>
        <w:numPr>
          <w:ilvl w:val="1"/>
          <w:numId w:val="1"/>
        </w:numPr>
        <w:ind w:left="426" w:hanging="426"/>
        <w:jc w:val="both"/>
        <w:rPr>
          <w:rFonts w:ascii="Garamond" w:hAnsi="Garamond"/>
          <w:sz w:val="22"/>
          <w:szCs w:val="22"/>
        </w:rPr>
      </w:pPr>
      <w:r>
        <w:rPr>
          <w:rFonts w:ascii="Garamond" w:hAnsi="Garamond"/>
          <w:sz w:val="22"/>
        </w:rPr>
        <w:t>The Contractor shall include original copies of the warranty provided by the manufacturer of the equipment and Equipment supplied under this Contract.</w:t>
      </w:r>
    </w:p>
    <w:p w14:paraId="2254F092" w14:textId="77777777" w:rsidR="00D84615" w:rsidRPr="00610845" w:rsidRDefault="00D84615" w:rsidP="00836900">
      <w:pPr>
        <w:numPr>
          <w:ilvl w:val="1"/>
          <w:numId w:val="1"/>
        </w:numPr>
        <w:ind w:left="426" w:hanging="426"/>
        <w:jc w:val="both"/>
        <w:rPr>
          <w:rFonts w:ascii="Garamond" w:hAnsi="Garamond" w:cs="Arial"/>
          <w:sz w:val="22"/>
          <w:szCs w:val="22"/>
        </w:rPr>
      </w:pPr>
      <w:r>
        <w:rPr>
          <w:rFonts w:ascii="Garamond" w:hAnsi="Garamond"/>
          <w:sz w:val="22"/>
        </w:rPr>
        <w:t>The Contractor, as part of the Contract, will provide warranty services (maintenance checks) during the term of the Contract and during the warranty period:</w:t>
      </w:r>
    </w:p>
    <w:p w14:paraId="2F9DE6AF" w14:textId="4AD76ECA" w:rsidR="00D84615" w:rsidRPr="00610845" w:rsidRDefault="00D84615" w:rsidP="002F546C">
      <w:pPr>
        <w:numPr>
          <w:ilvl w:val="1"/>
          <w:numId w:val="43"/>
        </w:numPr>
        <w:overflowPunct/>
        <w:autoSpaceDE/>
        <w:spacing w:line="276" w:lineRule="auto"/>
        <w:jc w:val="both"/>
        <w:textAlignment w:val="auto"/>
        <w:rPr>
          <w:rFonts w:ascii="Garamond" w:hAnsi="Garamond" w:cs="Arial"/>
          <w:sz w:val="22"/>
          <w:szCs w:val="22"/>
        </w:rPr>
      </w:pPr>
      <w:r>
        <w:rPr>
          <w:rFonts w:ascii="Garamond" w:hAnsi="Garamond"/>
          <w:sz w:val="22"/>
        </w:rPr>
        <w:t>The Contractor will carry out service checks .......... annually, during the warranty period at a date to be agreed with the Employer,</w:t>
      </w:r>
    </w:p>
    <w:p w14:paraId="57A792A7" w14:textId="57EBEF6C" w:rsidR="00D84615" w:rsidRPr="00610845" w:rsidRDefault="00D84615" w:rsidP="002F546C">
      <w:pPr>
        <w:numPr>
          <w:ilvl w:val="1"/>
          <w:numId w:val="43"/>
        </w:numPr>
        <w:overflowPunct/>
        <w:autoSpaceDE/>
        <w:spacing w:line="276" w:lineRule="auto"/>
        <w:jc w:val="both"/>
        <w:textAlignment w:val="auto"/>
        <w:rPr>
          <w:rFonts w:ascii="Garamond" w:hAnsi="Garamond" w:cs="Arial"/>
          <w:sz w:val="22"/>
          <w:szCs w:val="22"/>
        </w:rPr>
      </w:pPr>
      <w:r>
        <w:rPr>
          <w:rFonts w:ascii="Garamond" w:hAnsi="Garamond"/>
          <w:sz w:val="22"/>
        </w:rPr>
        <w:t xml:space="preserve">On the basis of this Agreement, the Contractor guarantees to the Employer the provision of maintenance services for the Object during the warranty period with the frequency and scope described in </w:t>
      </w:r>
      <w:r w:rsidR="00290D0A">
        <w:rPr>
          <w:rFonts w:ascii="Garamond" w:hAnsi="Garamond" w:cs="Arial"/>
          <w:sz w:val="22"/>
          <w:szCs w:val="22"/>
        </w:rPr>
        <w:t>Appendix</w:t>
      </w:r>
      <w:r>
        <w:rPr>
          <w:rFonts w:ascii="Garamond" w:hAnsi="Garamond"/>
          <w:sz w:val="22"/>
        </w:rPr>
        <w:t xml:space="preserve"> no. ... to this Agreement,</w:t>
      </w:r>
    </w:p>
    <w:p w14:paraId="52B1EAA8" w14:textId="114CDA94" w:rsidR="00D84615" w:rsidRPr="00610845" w:rsidRDefault="00D84615" w:rsidP="002F546C">
      <w:pPr>
        <w:numPr>
          <w:ilvl w:val="1"/>
          <w:numId w:val="43"/>
        </w:numPr>
        <w:overflowPunct/>
        <w:autoSpaceDE/>
        <w:spacing w:line="276" w:lineRule="auto"/>
        <w:jc w:val="both"/>
        <w:textAlignment w:val="auto"/>
        <w:rPr>
          <w:rFonts w:ascii="Garamond" w:hAnsi="Garamond"/>
          <w:bCs/>
          <w:sz w:val="22"/>
          <w:szCs w:val="22"/>
        </w:rPr>
      </w:pPr>
      <w:r>
        <w:rPr>
          <w:rFonts w:ascii="Garamond" w:hAnsi="Garamond"/>
          <w:sz w:val="22"/>
        </w:rPr>
        <w:t xml:space="preserve">For performing an </w:t>
      </w:r>
      <w:r>
        <w:rPr>
          <w:rFonts w:ascii="Garamond" w:hAnsi="Garamond"/>
          <w:b/>
          <w:sz w:val="22"/>
        </w:rPr>
        <w:t>inspection of the Equipment during the guarantee period</w:t>
      </w:r>
      <w:r>
        <w:rPr>
          <w:rFonts w:ascii="Garamond" w:hAnsi="Garamond"/>
          <w:sz w:val="22"/>
        </w:rPr>
        <w:t xml:space="preserve"> in accordance with the scope specified in </w:t>
      </w:r>
      <w:r w:rsidR="00290D0A">
        <w:rPr>
          <w:rFonts w:ascii="Garamond" w:hAnsi="Garamond" w:cs="Arial"/>
          <w:sz w:val="22"/>
          <w:szCs w:val="22"/>
        </w:rPr>
        <w:t>Appendix</w:t>
      </w:r>
      <w:r>
        <w:rPr>
          <w:rFonts w:ascii="Garamond" w:hAnsi="Garamond"/>
          <w:sz w:val="22"/>
        </w:rPr>
        <w:t xml:space="preserve"> 13 to the Contract, the Parties agree on the Contractor's lump-sum net remuneration in the amount </w:t>
      </w:r>
      <w:proofErr w:type="gramStart"/>
      <w:r>
        <w:rPr>
          <w:rFonts w:ascii="Garamond" w:hAnsi="Garamond"/>
          <w:sz w:val="22"/>
        </w:rPr>
        <w:t xml:space="preserve">of </w:t>
      </w:r>
      <w:r>
        <w:rPr>
          <w:rFonts w:ascii="Garamond" w:hAnsi="Garamond"/>
          <w:b/>
          <w:sz w:val="22"/>
        </w:rPr>
        <w:t> ...............</w:t>
      </w:r>
      <w:proofErr w:type="gramEnd"/>
      <w:r>
        <w:rPr>
          <w:rFonts w:ascii="Garamond" w:hAnsi="Garamond"/>
          <w:b/>
          <w:sz w:val="22"/>
        </w:rPr>
        <w:t xml:space="preserve"> PLN net (in words</w:t>
      </w:r>
      <w:r>
        <w:rPr>
          <w:rFonts w:ascii="Garamond" w:hAnsi="Garamond"/>
          <w:sz w:val="22"/>
        </w:rPr>
        <w:t>:</w:t>
      </w:r>
      <w:r>
        <w:rPr>
          <w:rFonts w:ascii="Garamond" w:hAnsi="Garamond"/>
          <w:b/>
          <w:sz w:val="22"/>
        </w:rPr>
        <w:t xml:space="preserve"> ............................. PLN net)</w:t>
      </w:r>
      <w:r>
        <w:rPr>
          <w:rFonts w:ascii="Garamond" w:hAnsi="Garamond"/>
          <w:sz w:val="22"/>
        </w:rPr>
        <w:t>. The net remuneration will be increased by the applicable VAT rate in accordance with the regulations in force on the date of the invoice. This remuneration includes the cost of all consumed materials necessary to perform the maintenance service,</w:t>
      </w:r>
    </w:p>
    <w:p w14:paraId="0E840EA5" w14:textId="053735F3" w:rsidR="00D84615" w:rsidRPr="00610845" w:rsidRDefault="00D84615" w:rsidP="002F546C">
      <w:pPr>
        <w:numPr>
          <w:ilvl w:val="1"/>
          <w:numId w:val="43"/>
        </w:numPr>
        <w:overflowPunct/>
        <w:autoSpaceDE/>
        <w:spacing w:line="276" w:lineRule="auto"/>
        <w:jc w:val="both"/>
        <w:textAlignment w:val="auto"/>
        <w:rPr>
          <w:rFonts w:ascii="Garamond" w:hAnsi="Garamond"/>
          <w:bCs/>
          <w:sz w:val="22"/>
          <w:szCs w:val="22"/>
        </w:rPr>
      </w:pPr>
      <w:r>
        <w:rPr>
          <w:rFonts w:ascii="Garamond" w:hAnsi="Garamond"/>
          <w:sz w:val="22"/>
        </w:rPr>
        <w:t>The Contractor will invoice the Employer for the service</w:t>
      </w:r>
      <w:r>
        <w:rPr>
          <w:rFonts w:ascii="Garamond" w:hAnsi="Garamond"/>
          <w:b/>
          <w:sz w:val="22"/>
        </w:rPr>
        <w:t xml:space="preserve"> </w:t>
      </w:r>
      <w:r>
        <w:rPr>
          <w:rFonts w:ascii="Garamond" w:hAnsi="Garamond"/>
          <w:sz w:val="22"/>
        </w:rPr>
        <w:t>with a payment term of ......... days from the date of the invoice</w:t>
      </w:r>
      <w:r>
        <w:rPr>
          <w:rFonts w:ascii="Garamond" w:hAnsi="Garamond"/>
          <w:i/>
          <w:sz w:val="22"/>
        </w:rPr>
        <w:t xml:space="preserve">. </w:t>
      </w:r>
      <w:r>
        <w:rPr>
          <w:rFonts w:ascii="Garamond" w:hAnsi="Garamond"/>
          <w:sz w:val="22"/>
        </w:rPr>
        <w:t>The invoice for the performed maintenance shall be based on the acceptance protocol signed without remarks by the Employer in accordance with the provisions of §7.12 of the Agreement.</w:t>
      </w:r>
    </w:p>
    <w:p w14:paraId="7B327AB9" w14:textId="77777777" w:rsidR="008363FE" w:rsidRDefault="004D1B1E" w:rsidP="00836900">
      <w:pPr>
        <w:numPr>
          <w:ilvl w:val="1"/>
          <w:numId w:val="1"/>
        </w:numPr>
        <w:ind w:left="426" w:hanging="426"/>
        <w:jc w:val="both"/>
        <w:rPr>
          <w:rFonts w:ascii="Garamond" w:hAnsi="Garamond" w:cs="Arial"/>
          <w:sz w:val="22"/>
          <w:szCs w:val="22"/>
        </w:rPr>
      </w:pPr>
      <w:r>
        <w:rPr>
          <w:rFonts w:ascii="Garamond" w:hAnsi="Garamond"/>
          <w:sz w:val="22"/>
        </w:rPr>
        <w:t>In the event that the Contractor is obliged to rectify a defect on any basis, and rectification of the defect requires the replacement of a particular element of the Object of the Contract with a new one, the Contractor shall be obliged, as part of the lump sum remuneration specified in the Contract, to provide a replacement element of the Object of the Contract during the period of rectification of the defect (including its installation and commissioning for the period of rectification of the defect in such a way as to allow the proper functioning of the Investment).</w:t>
      </w:r>
    </w:p>
    <w:p w14:paraId="659F5F8E" w14:textId="77777777" w:rsidR="00FC7B5F" w:rsidRPr="00610845" w:rsidRDefault="00FC7B5F" w:rsidP="00FC7B5F">
      <w:pPr>
        <w:ind w:left="426"/>
        <w:jc w:val="both"/>
        <w:rPr>
          <w:rFonts w:ascii="Garamond" w:hAnsi="Garamond" w:cs="Arial"/>
          <w:sz w:val="22"/>
          <w:szCs w:val="22"/>
        </w:rPr>
      </w:pPr>
    </w:p>
    <w:p w14:paraId="0770BFB9" w14:textId="77777777" w:rsidR="00943DE2" w:rsidRPr="00610845" w:rsidRDefault="00B9297A" w:rsidP="00DA03FE">
      <w:pPr>
        <w:pStyle w:val="Nagwek1"/>
      </w:pPr>
      <w:r>
        <w:t xml:space="preserve">Article 10. </w:t>
      </w:r>
      <w:bookmarkStart w:id="31" w:name="_Toc252797865"/>
      <w:bookmarkStart w:id="32" w:name="_Toc367835035"/>
      <w:r>
        <w:t>INVESTMENT REALISATION INSURANCE</w:t>
      </w:r>
      <w:bookmarkEnd w:id="31"/>
      <w:bookmarkEnd w:id="32"/>
    </w:p>
    <w:p w14:paraId="0B77CCEA" w14:textId="4C6A1929" w:rsidR="005B610D" w:rsidRPr="00610845" w:rsidRDefault="00915DFB" w:rsidP="00E87401">
      <w:pPr>
        <w:pStyle w:val="Nagwek2"/>
        <w:numPr>
          <w:ilvl w:val="0"/>
          <w:numId w:val="25"/>
        </w:numPr>
        <w:spacing w:before="0" w:after="0" w:line="276" w:lineRule="auto"/>
        <w:jc w:val="both"/>
        <w:rPr>
          <w:rFonts w:ascii="Garamond" w:hAnsi="Garamond"/>
          <w:b w:val="0"/>
          <w:bCs w:val="0"/>
          <w:i w:val="0"/>
          <w:iCs w:val="0"/>
          <w:sz w:val="22"/>
          <w:szCs w:val="22"/>
        </w:rPr>
      </w:pPr>
      <w:bookmarkStart w:id="33" w:name="_Toc367835036"/>
      <w:r>
        <w:rPr>
          <w:rFonts w:ascii="Garamond" w:hAnsi="Garamond"/>
          <w:b w:val="0"/>
          <w:i w:val="0"/>
          <w:sz w:val="22"/>
        </w:rPr>
        <w:t xml:space="preserve">The Contractor shall hold and maintain in force throughout the term of the Contract a third-party liability insurance policy relating to its activities and the product manufactured (covering at least the object of the Contract, including that carried out by its Subcontractors) including personal injury and property damage and consequential damage in the form of lost profits. The insurance shall cover liability in tort and in contract. A copy of the third-party liability policy or documents evidencing exhaustively the terms and conditions of the third-party liability policy is attached as </w:t>
      </w:r>
      <w:r w:rsidR="00290D0A" w:rsidRPr="00AD5449">
        <w:rPr>
          <w:rFonts w:ascii="Garamond" w:hAnsi="Garamond" w:cs="Arial"/>
          <w:b w:val="0"/>
          <w:bCs w:val="0"/>
          <w:i w:val="0"/>
          <w:iCs w:val="0"/>
          <w:sz w:val="22"/>
          <w:szCs w:val="22"/>
        </w:rPr>
        <w:t>Appendix</w:t>
      </w:r>
      <w:r>
        <w:rPr>
          <w:rFonts w:ascii="Garamond" w:hAnsi="Garamond"/>
          <w:b w:val="0"/>
          <w:i w:val="0"/>
          <w:sz w:val="22"/>
        </w:rPr>
        <w:t xml:space="preserve"> 2 to the Contract.</w:t>
      </w:r>
    </w:p>
    <w:p w14:paraId="0DFCE309" w14:textId="28A816E9" w:rsidR="005B610D" w:rsidRPr="00610845" w:rsidRDefault="005B610D" w:rsidP="00E87401">
      <w:pPr>
        <w:pStyle w:val="Nagwek2"/>
        <w:numPr>
          <w:ilvl w:val="0"/>
          <w:numId w:val="25"/>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The sum assured shall be no less than </w:t>
      </w:r>
      <w:r>
        <w:rPr>
          <w:rFonts w:ascii="Garamond" w:hAnsi="Garamond"/>
          <w:i w:val="0"/>
          <w:sz w:val="22"/>
        </w:rPr>
        <w:t>PLN 2,000,000.00</w:t>
      </w:r>
      <w:r>
        <w:rPr>
          <w:rFonts w:ascii="Garamond" w:hAnsi="Garamond"/>
          <w:b w:val="0"/>
          <w:i w:val="0"/>
          <w:sz w:val="22"/>
        </w:rPr>
        <w:t xml:space="preserve"> (</w:t>
      </w:r>
      <w:r w:rsidRPr="00952BED">
        <w:rPr>
          <w:rFonts w:ascii="Garamond" w:hAnsi="Garamond"/>
          <w:b w:val="0"/>
          <w:i w:val="0"/>
          <w:sz w:val="22"/>
        </w:rPr>
        <w:t>in words</w:t>
      </w:r>
      <w:r w:rsidR="00952BED" w:rsidRPr="00952BED">
        <w:rPr>
          <w:rFonts w:ascii="Garamond" w:hAnsi="Garamond"/>
          <w:b w:val="0"/>
          <w:i w:val="0"/>
          <w:sz w:val="22"/>
        </w:rPr>
        <w:t>:</w:t>
      </w:r>
      <w:r>
        <w:rPr>
          <w:rFonts w:ascii="Garamond" w:hAnsi="Garamond"/>
          <w:b w:val="0"/>
          <w:sz w:val="22"/>
        </w:rPr>
        <w:t xml:space="preserve"> </w:t>
      </w:r>
      <w:r w:rsidR="00DA03FE">
        <w:rPr>
          <w:rFonts w:ascii="Garamond" w:hAnsi="Garamond"/>
          <w:b w:val="0"/>
          <w:sz w:val="22"/>
        </w:rPr>
        <w:t>P</w:t>
      </w:r>
      <w:r>
        <w:rPr>
          <w:rFonts w:ascii="Garamond" w:hAnsi="Garamond"/>
          <w:b w:val="0"/>
          <w:sz w:val="22"/>
        </w:rPr>
        <w:t>LN two million</w:t>
      </w:r>
      <w:r>
        <w:rPr>
          <w:rFonts w:ascii="Garamond" w:hAnsi="Garamond"/>
          <w:b w:val="0"/>
          <w:i w:val="0"/>
          <w:sz w:val="22"/>
        </w:rPr>
        <w:t>) one and all events.</w:t>
      </w:r>
    </w:p>
    <w:p w14:paraId="399E8253" w14:textId="77777777" w:rsidR="00F17521" w:rsidRPr="00610845" w:rsidRDefault="005B610D" w:rsidP="00E87401">
      <w:pPr>
        <w:pStyle w:val="Nagwek2"/>
        <w:numPr>
          <w:ilvl w:val="0"/>
          <w:numId w:val="25"/>
        </w:numPr>
        <w:spacing w:before="0" w:after="0" w:line="276" w:lineRule="auto"/>
        <w:rPr>
          <w:rFonts w:ascii="Garamond" w:hAnsi="Garamond"/>
          <w:b w:val="0"/>
          <w:bCs w:val="0"/>
          <w:i w:val="0"/>
          <w:iCs w:val="0"/>
          <w:sz w:val="22"/>
          <w:szCs w:val="22"/>
        </w:rPr>
      </w:pPr>
      <w:r>
        <w:rPr>
          <w:rFonts w:ascii="Garamond" w:hAnsi="Garamond"/>
          <w:b w:val="0"/>
          <w:i w:val="0"/>
          <w:sz w:val="22"/>
        </w:rPr>
        <w:t>In addition, the insurance will cover at least:</w:t>
      </w:r>
    </w:p>
    <w:p w14:paraId="10FA6A85" w14:textId="77777777" w:rsidR="00F17521" w:rsidRPr="00610845" w:rsidRDefault="00F17521" w:rsidP="00EB7E9F">
      <w:pPr>
        <w:numPr>
          <w:ilvl w:val="0"/>
          <w:numId w:val="21"/>
        </w:numPr>
        <w:spacing w:line="276" w:lineRule="auto"/>
        <w:ind w:left="709" w:hanging="283"/>
        <w:jc w:val="both"/>
        <w:rPr>
          <w:rFonts w:ascii="Garamond" w:hAnsi="Garamond"/>
          <w:sz w:val="22"/>
          <w:szCs w:val="22"/>
        </w:rPr>
      </w:pPr>
      <w:r>
        <w:rPr>
          <w:rFonts w:ascii="Garamond" w:hAnsi="Garamond"/>
          <w:sz w:val="22"/>
        </w:rPr>
        <w:t>civil liability for damage caused by subcontractors if any activities under the contract are performed by subcontractors,</w:t>
      </w:r>
    </w:p>
    <w:p w14:paraId="71D524EA" w14:textId="77777777" w:rsidR="00F17521" w:rsidRPr="00610845" w:rsidRDefault="00F17521" w:rsidP="00EB7E9F">
      <w:pPr>
        <w:numPr>
          <w:ilvl w:val="0"/>
          <w:numId w:val="21"/>
        </w:numPr>
        <w:spacing w:line="276" w:lineRule="auto"/>
        <w:ind w:left="709" w:hanging="283"/>
        <w:jc w:val="both"/>
        <w:rPr>
          <w:rFonts w:ascii="Garamond" w:hAnsi="Garamond"/>
          <w:sz w:val="22"/>
          <w:szCs w:val="22"/>
        </w:rPr>
      </w:pPr>
      <w:r>
        <w:rPr>
          <w:rFonts w:ascii="Garamond" w:hAnsi="Garamond"/>
          <w:sz w:val="22"/>
        </w:rPr>
        <w:t>product or service liability,</w:t>
      </w:r>
    </w:p>
    <w:p w14:paraId="18F6127B" w14:textId="77777777" w:rsidR="00F17521" w:rsidRPr="00610845" w:rsidRDefault="00F17521" w:rsidP="00EB7E9F">
      <w:pPr>
        <w:numPr>
          <w:ilvl w:val="0"/>
          <w:numId w:val="21"/>
        </w:numPr>
        <w:spacing w:line="276" w:lineRule="auto"/>
        <w:ind w:left="709" w:hanging="283"/>
        <w:jc w:val="both"/>
        <w:rPr>
          <w:rFonts w:ascii="Garamond" w:hAnsi="Garamond"/>
          <w:sz w:val="22"/>
          <w:szCs w:val="22"/>
        </w:rPr>
      </w:pPr>
      <w:r>
        <w:rPr>
          <w:rFonts w:ascii="Garamond" w:hAnsi="Garamond"/>
          <w:sz w:val="22"/>
        </w:rPr>
        <w:t>third-party liability for damage occurring after the handover of the Object of Contract (so-called completed operations),</w:t>
      </w:r>
    </w:p>
    <w:p w14:paraId="332FBAB2" w14:textId="77777777" w:rsidR="00F17521" w:rsidRPr="00610845" w:rsidRDefault="00F17521" w:rsidP="00EB7E9F">
      <w:pPr>
        <w:numPr>
          <w:ilvl w:val="0"/>
          <w:numId w:val="21"/>
        </w:numPr>
        <w:spacing w:line="276" w:lineRule="auto"/>
        <w:ind w:left="709" w:hanging="283"/>
        <w:jc w:val="both"/>
        <w:rPr>
          <w:rFonts w:ascii="Garamond" w:hAnsi="Garamond"/>
          <w:sz w:val="22"/>
          <w:szCs w:val="22"/>
        </w:rPr>
      </w:pPr>
      <w:r>
        <w:rPr>
          <w:rFonts w:ascii="Garamond" w:hAnsi="Garamond"/>
          <w:sz w:val="22"/>
        </w:rPr>
        <w:t>civil liability for damage to existing equipment or installations,</w:t>
      </w:r>
    </w:p>
    <w:p w14:paraId="491A197A" w14:textId="77777777" w:rsidR="00F17521" w:rsidRPr="00610845" w:rsidRDefault="003A594E" w:rsidP="00EB7E9F">
      <w:pPr>
        <w:numPr>
          <w:ilvl w:val="0"/>
          <w:numId w:val="21"/>
        </w:numPr>
        <w:spacing w:line="276" w:lineRule="auto"/>
        <w:ind w:left="709" w:hanging="283"/>
        <w:jc w:val="both"/>
      </w:pPr>
      <w:r>
        <w:rPr>
          <w:rFonts w:ascii="Garamond" w:hAnsi="Garamond"/>
          <w:sz w:val="22"/>
        </w:rPr>
        <w:t>civil liability for sudden and unexpected environmental contamination.</w:t>
      </w:r>
    </w:p>
    <w:p w14:paraId="09503CDC" w14:textId="77777777" w:rsidR="005B610D" w:rsidRPr="00610845" w:rsidRDefault="005B610D" w:rsidP="00E87401">
      <w:pPr>
        <w:pStyle w:val="Nagwek2"/>
        <w:numPr>
          <w:ilvl w:val="0"/>
          <w:numId w:val="25"/>
        </w:numPr>
        <w:spacing w:before="0" w:after="0" w:line="276" w:lineRule="auto"/>
        <w:jc w:val="both"/>
        <w:rPr>
          <w:rFonts w:ascii="Garamond" w:hAnsi="Garamond"/>
          <w:b w:val="0"/>
          <w:bCs w:val="0"/>
          <w:i w:val="0"/>
          <w:iCs w:val="0"/>
          <w:sz w:val="22"/>
          <w:szCs w:val="22"/>
        </w:rPr>
      </w:pPr>
      <w:r>
        <w:rPr>
          <w:rFonts w:ascii="Garamond" w:hAnsi="Garamond"/>
          <w:b w:val="0"/>
          <w:i w:val="0"/>
          <w:sz w:val="22"/>
        </w:rPr>
        <w:lastRenderedPageBreak/>
        <w:t>In the case of a third-party liability policy for a coverage amount specified in a currency other than that indicated above, compliance with the above limit will be assessed according to the average exchange rate of the currency announced by the NBP as at the date of conclusion of the Contract.</w:t>
      </w:r>
    </w:p>
    <w:p w14:paraId="1775E0F4" w14:textId="04C2CE13" w:rsidR="00E87401" w:rsidRPr="00610845" w:rsidRDefault="00E87401" w:rsidP="00E87401">
      <w:pPr>
        <w:pStyle w:val="Nagwek2"/>
        <w:numPr>
          <w:ilvl w:val="0"/>
          <w:numId w:val="25"/>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The Contractor declares that, as at the Contract Signing Date, no incidents have arisen that have been reported or require reporting under the aforementioned </w:t>
      </w:r>
      <w:proofErr w:type="gramStart"/>
      <w:r>
        <w:rPr>
          <w:rFonts w:ascii="Garamond" w:hAnsi="Garamond"/>
          <w:b w:val="0"/>
          <w:i w:val="0"/>
          <w:sz w:val="22"/>
        </w:rPr>
        <w:t>third party</w:t>
      </w:r>
      <w:proofErr w:type="gramEnd"/>
      <w:r>
        <w:rPr>
          <w:rFonts w:ascii="Garamond" w:hAnsi="Garamond"/>
          <w:b w:val="0"/>
          <w:i w:val="0"/>
          <w:sz w:val="22"/>
        </w:rPr>
        <w:t xml:space="preserve"> liability policy. At the same time, the Contractor shall be obliged to inform the Employer without delay of any loss adjustment procedure under the aforementioned third-party liability policy.</w:t>
      </w:r>
    </w:p>
    <w:p w14:paraId="663B67BC" w14:textId="77777777" w:rsidR="005B610D" w:rsidRPr="00610845" w:rsidRDefault="00915DFB" w:rsidP="00E87401">
      <w:pPr>
        <w:pStyle w:val="Nagwek2"/>
        <w:numPr>
          <w:ilvl w:val="0"/>
          <w:numId w:val="25"/>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The Contractor undertakes to continue the insurance on terms and conditions not inferior to those indicated above for the entire duration of the Contract, by which the Parties understand the period from the Contract Signing Date to the Final Acceptance and the subsequent guarantee period referred to in §9.2 of the Contract, and shall be obliged to present the insurance documents and evidence of payment of insurance premiums to the Employer at its every request. </w:t>
      </w:r>
    </w:p>
    <w:p w14:paraId="100790C2" w14:textId="77777777" w:rsidR="00915DFB" w:rsidRPr="00610845" w:rsidRDefault="00915DFB" w:rsidP="00E87401">
      <w:pPr>
        <w:pStyle w:val="Nagwek2"/>
        <w:numPr>
          <w:ilvl w:val="0"/>
          <w:numId w:val="25"/>
        </w:numPr>
        <w:spacing w:before="0" w:after="0" w:line="276" w:lineRule="auto"/>
        <w:jc w:val="both"/>
        <w:rPr>
          <w:rFonts w:ascii="Garamond" w:hAnsi="Garamond"/>
          <w:b w:val="0"/>
          <w:bCs w:val="0"/>
          <w:i w:val="0"/>
          <w:iCs w:val="0"/>
          <w:sz w:val="22"/>
          <w:szCs w:val="22"/>
        </w:rPr>
      </w:pPr>
      <w:r>
        <w:rPr>
          <w:rFonts w:ascii="Garamond" w:hAnsi="Garamond"/>
          <w:b w:val="0"/>
          <w:i w:val="0"/>
          <w:sz w:val="22"/>
        </w:rPr>
        <w:t>If the Contractor fails to submit to the Employer evidence of the conclusion of the aforementioned insurance contract and evidence of payment of premiums and, if necessary (caused, in particular, by the expiry of the insurance period prior to the date of completion of the Object of the Contract), within 14 days from the occurrence of such need, without a separate request, evidence of continuation of the insurance contract together with evidence of payment of insurance premiums, the Employer shall be entitled to withhold payment of the remuneration due to the Contractor until these conditions are met. The Contractor may not amend the insurance contract to the extent set out in this paragraph without the prior approval of the Employer.</w:t>
      </w:r>
    </w:p>
    <w:p w14:paraId="0D4926D1" w14:textId="77777777" w:rsidR="00915DFB" w:rsidRPr="00610845" w:rsidRDefault="00915DFB" w:rsidP="00E87401">
      <w:pPr>
        <w:pStyle w:val="Nagwek2"/>
        <w:numPr>
          <w:ilvl w:val="0"/>
          <w:numId w:val="25"/>
        </w:numPr>
        <w:spacing w:before="0" w:after="0" w:line="276" w:lineRule="auto"/>
        <w:jc w:val="both"/>
        <w:rPr>
          <w:rFonts w:ascii="Garamond" w:hAnsi="Garamond"/>
          <w:b w:val="0"/>
          <w:bCs w:val="0"/>
          <w:i w:val="0"/>
          <w:iCs w:val="0"/>
          <w:sz w:val="22"/>
          <w:szCs w:val="22"/>
        </w:rPr>
      </w:pPr>
      <w:r>
        <w:rPr>
          <w:rFonts w:ascii="Garamond" w:hAnsi="Garamond"/>
          <w:b w:val="0"/>
          <w:i w:val="0"/>
          <w:sz w:val="22"/>
        </w:rPr>
        <w:t>In the event of failure to comply with the obligation to present the aforementioned documents set out in the aforementioned paragraphs regarding the conclusion of the insurance contract and its continuation by the Contractor, the Employer shall be entitled to conclude the insurance contract at the Contractor's expense and risk.</w:t>
      </w:r>
    </w:p>
    <w:p w14:paraId="4A62C637" w14:textId="77777777" w:rsidR="00915DFB" w:rsidRPr="00610845" w:rsidRDefault="00915DFB" w:rsidP="00915DFB"/>
    <w:p w14:paraId="4A5AFEDA" w14:textId="01F713E9" w:rsidR="00B53F89" w:rsidRPr="00610845" w:rsidRDefault="00B9297A" w:rsidP="00DA03FE">
      <w:pPr>
        <w:pStyle w:val="Nagwek1"/>
      </w:pPr>
      <w:r>
        <w:t xml:space="preserve">Article 11. </w:t>
      </w:r>
      <w:r w:rsidR="00DA03FE">
        <w:t>WITHDRAWAL FROM THE CONTRACT</w:t>
      </w:r>
      <w:bookmarkEnd w:id="33"/>
    </w:p>
    <w:p w14:paraId="1FEFC6FE" w14:textId="77777777" w:rsidR="0022637C" w:rsidRPr="00610845" w:rsidRDefault="0022637C" w:rsidP="00E87401">
      <w:pPr>
        <w:pStyle w:val="Nagwek2"/>
        <w:numPr>
          <w:ilvl w:val="3"/>
          <w:numId w:val="40"/>
        </w:numPr>
        <w:tabs>
          <w:tab w:val="clear" w:pos="2880"/>
          <w:tab w:val="num" w:pos="426"/>
        </w:tabs>
        <w:spacing w:before="0" w:after="0" w:line="276" w:lineRule="auto"/>
        <w:ind w:left="426"/>
        <w:jc w:val="both"/>
        <w:rPr>
          <w:rFonts w:ascii="Garamond" w:hAnsi="Garamond"/>
          <w:b w:val="0"/>
          <w:bCs w:val="0"/>
          <w:i w:val="0"/>
          <w:iCs w:val="0"/>
          <w:sz w:val="22"/>
          <w:szCs w:val="22"/>
        </w:rPr>
      </w:pPr>
      <w:r>
        <w:rPr>
          <w:rFonts w:ascii="Garamond" w:hAnsi="Garamond"/>
          <w:b w:val="0"/>
          <w:i w:val="0"/>
          <w:sz w:val="22"/>
        </w:rPr>
        <w:t>Without limiting the rights of the Employer to withdraw from the Contract for other reasons indicated by law and the Contract, the Employer may withdraw from the Contract for reasons attributable to the Contractor, indicating whether it is withdrawing from the Contract for the part that has not yet been performed or from the Contract as a whole, if:</w:t>
      </w:r>
    </w:p>
    <w:p w14:paraId="4CB1B0ED" w14:textId="77777777" w:rsidR="0022637C" w:rsidRPr="00610845" w:rsidRDefault="0022637C" w:rsidP="00E87401">
      <w:pPr>
        <w:numPr>
          <w:ilvl w:val="0"/>
          <w:numId w:val="26"/>
        </w:numPr>
        <w:tabs>
          <w:tab w:val="clear" w:pos="1021"/>
        </w:tabs>
        <w:spacing w:line="276" w:lineRule="auto"/>
        <w:ind w:left="993" w:hanging="284"/>
        <w:jc w:val="both"/>
        <w:rPr>
          <w:rFonts w:ascii="Garamond" w:hAnsi="Garamond" w:cs="Arial"/>
          <w:sz w:val="22"/>
          <w:szCs w:val="22"/>
        </w:rPr>
      </w:pPr>
      <w:r>
        <w:rPr>
          <w:rFonts w:ascii="Garamond" w:hAnsi="Garamond"/>
          <w:sz w:val="22"/>
        </w:rPr>
        <w:t>The Contractor has not commenced the performance of the Object of the Contract and has not commenced the work in spite of an additional request from the Employer for a period of 7 days from the date of delivery of the additional request. Withdrawal from the Agreement in this case may take place up to 45 days from the last day of the deadline set for the final commencement of the work,</w:t>
      </w:r>
    </w:p>
    <w:p w14:paraId="57DD45D8" w14:textId="77777777" w:rsidR="0022637C" w:rsidRPr="00610845" w:rsidRDefault="0022637C" w:rsidP="00E87401">
      <w:pPr>
        <w:numPr>
          <w:ilvl w:val="0"/>
          <w:numId w:val="26"/>
        </w:numPr>
        <w:tabs>
          <w:tab w:val="clear" w:pos="1021"/>
        </w:tabs>
        <w:spacing w:line="276" w:lineRule="auto"/>
        <w:ind w:left="993" w:hanging="284"/>
        <w:jc w:val="both"/>
        <w:rPr>
          <w:rFonts w:ascii="Garamond" w:hAnsi="Garamond" w:cs="Arial"/>
          <w:sz w:val="22"/>
          <w:szCs w:val="22"/>
        </w:rPr>
      </w:pPr>
      <w:r>
        <w:rPr>
          <w:rFonts w:ascii="Garamond" w:hAnsi="Garamond"/>
          <w:sz w:val="22"/>
        </w:rPr>
        <w:t>The Contractor has interrupted the performance of the Object of the Contract and has failed to complete it for a period of 7 days and has not resumed it despite an additional request from the Employer for a period of 7 days from the date of delivery of that additional request, unless the interruption in the performance of the Object of the Contract is due to Force Majeure. Withdrawal from the Agreement in this case may take place within a period of up to 45 days from the last day of the deadline set in the notice,</w:t>
      </w:r>
    </w:p>
    <w:p w14:paraId="5ECD4FD3" w14:textId="689F862E" w:rsidR="0022637C" w:rsidRPr="00610845" w:rsidRDefault="0022637C" w:rsidP="00E87401">
      <w:pPr>
        <w:numPr>
          <w:ilvl w:val="0"/>
          <w:numId w:val="26"/>
        </w:numPr>
        <w:tabs>
          <w:tab w:val="clear" w:pos="1021"/>
        </w:tabs>
        <w:spacing w:line="276" w:lineRule="auto"/>
        <w:ind w:left="993" w:hanging="284"/>
        <w:jc w:val="both"/>
        <w:rPr>
          <w:rFonts w:ascii="Garamond" w:hAnsi="Garamond" w:cs="Arial"/>
          <w:sz w:val="22"/>
          <w:szCs w:val="22"/>
        </w:rPr>
      </w:pPr>
      <w:r>
        <w:rPr>
          <w:rFonts w:ascii="Garamond" w:hAnsi="Garamond"/>
          <w:sz w:val="22"/>
        </w:rPr>
        <w:t xml:space="preserve">in the event that the performance of the Object of the Agreement is found to be inconsistent with the Agreement or technical regulations, or if the Contractor improperly performs its contractual obligations and, despite a request, within 7 days of receiving it, does not cease the above-mentioned actions and does not bring the already performed Object of the Agreement into conformity with the Agreement and technical regulations; performance of the Object of the Agreement not in compliance with the Agreement shall also be understood as a delay in the performance of the Object of the Agreement by more than 10 days with respect to any of the contractual deadlines, if this delay is due to reasons attributable to the </w:t>
      </w:r>
      <w:r>
        <w:rPr>
          <w:rFonts w:ascii="Garamond" w:hAnsi="Garamond"/>
          <w:sz w:val="22"/>
        </w:rPr>
        <w:lastRenderedPageBreak/>
        <w:t>Contractor. Withdrawal from the Agreement in this case may take place up to 45 days after the last day of the period set in the notice to remedy the breach,</w:t>
      </w:r>
    </w:p>
    <w:p w14:paraId="057C4220" w14:textId="77777777" w:rsidR="0022637C" w:rsidRPr="00C164A4" w:rsidRDefault="0022637C" w:rsidP="00E87401">
      <w:pPr>
        <w:numPr>
          <w:ilvl w:val="0"/>
          <w:numId w:val="26"/>
        </w:numPr>
        <w:tabs>
          <w:tab w:val="clear" w:pos="1021"/>
        </w:tabs>
        <w:spacing w:line="276" w:lineRule="auto"/>
        <w:ind w:left="993" w:hanging="284"/>
        <w:jc w:val="both"/>
        <w:rPr>
          <w:rFonts w:ascii="Garamond" w:hAnsi="Garamond" w:cs="Arial"/>
          <w:sz w:val="22"/>
          <w:szCs w:val="22"/>
        </w:rPr>
      </w:pPr>
      <w:r>
        <w:rPr>
          <w:rFonts w:ascii="Garamond" w:hAnsi="Garamond"/>
          <w:sz w:val="22"/>
        </w:rPr>
        <w:t>The Contractor has made a false statement during the tender procedure or during the execution of the Contract - Withdrawal from the Contract in this case may take place up to 45 days from the day on which the Employer became aware of the above.</w:t>
      </w:r>
    </w:p>
    <w:p w14:paraId="42777A23" w14:textId="3373ABC4" w:rsidR="00C164A4" w:rsidRPr="009A5E66" w:rsidRDefault="00C164A4" w:rsidP="00AD5449">
      <w:pPr>
        <w:numPr>
          <w:ilvl w:val="0"/>
          <w:numId w:val="26"/>
        </w:numPr>
        <w:tabs>
          <w:tab w:val="clear" w:pos="1021"/>
        </w:tabs>
        <w:spacing w:line="276" w:lineRule="auto"/>
        <w:ind w:left="993" w:hanging="284"/>
        <w:jc w:val="both"/>
        <w:rPr>
          <w:rFonts w:ascii="Garamond" w:hAnsi="Garamond" w:cs="Arial"/>
        </w:rPr>
      </w:pPr>
      <w:r w:rsidRPr="009A5E66">
        <w:rPr>
          <w:rFonts w:ascii="Garamond" w:hAnsi="Garamond"/>
          <w:sz w:val="22"/>
        </w:rPr>
        <w:t xml:space="preserve">if it is determined that the non-compliance / deviation related to the </w:t>
      </w:r>
      <w:r w:rsidRPr="0060575C">
        <w:rPr>
          <w:rFonts w:ascii="Garamond" w:hAnsi="Garamond"/>
          <w:b/>
          <w:bCs/>
          <w:sz w:val="22"/>
        </w:rPr>
        <w:t>Guaranteed Parameters</w:t>
      </w:r>
      <w:r w:rsidRPr="009A5E66">
        <w:rPr>
          <w:rFonts w:ascii="Garamond" w:hAnsi="Garamond"/>
          <w:sz w:val="22"/>
        </w:rPr>
        <w:t xml:space="preserve"> specified in </w:t>
      </w:r>
      <w:r>
        <w:rPr>
          <w:rFonts w:ascii="Garamond" w:hAnsi="Garamond"/>
          <w:sz w:val="22"/>
        </w:rPr>
        <w:t xml:space="preserve">Appendix 1 to the Agreement </w:t>
      </w:r>
      <w:r w:rsidRPr="00C164A4">
        <w:rPr>
          <w:rFonts w:ascii="Garamond" w:hAnsi="Garamond"/>
          <w:sz w:val="22"/>
        </w:rPr>
        <w:t>exceeds the maximum cycle time</w:t>
      </w:r>
      <w:r>
        <w:rPr>
          <w:rFonts w:ascii="Garamond" w:hAnsi="Garamond"/>
          <w:sz w:val="22"/>
        </w:rPr>
        <w:t xml:space="preserve">, </w:t>
      </w:r>
      <w:r w:rsidRPr="009A5E66">
        <w:rPr>
          <w:rFonts w:ascii="Garamond" w:hAnsi="Garamond"/>
          <w:sz w:val="22"/>
        </w:rPr>
        <w:t>and the Contractor, within 14 days from the date of service of the notification to rectify the situation, does not take effective measures to bring the Subject Matter into full compliance with the Agreement and technical regulations; withdrawal from the Agreement in this case may take place up to 45 days from the last day of the deadline set in the notification to remove the non-compliance.</w:t>
      </w:r>
    </w:p>
    <w:p w14:paraId="5081A3C8" w14:textId="77777777" w:rsidR="0022637C" w:rsidRPr="00610845" w:rsidRDefault="0022637C" w:rsidP="00E87401">
      <w:pPr>
        <w:pStyle w:val="Nagwek2"/>
        <w:numPr>
          <w:ilvl w:val="3"/>
          <w:numId w:val="40"/>
        </w:numPr>
        <w:tabs>
          <w:tab w:val="clear" w:pos="2880"/>
        </w:tabs>
        <w:spacing w:before="0" w:after="0"/>
        <w:ind w:left="567"/>
        <w:jc w:val="both"/>
        <w:rPr>
          <w:rFonts w:ascii="Garamond" w:hAnsi="Garamond"/>
          <w:b w:val="0"/>
          <w:bCs w:val="0"/>
          <w:i w:val="0"/>
          <w:iCs w:val="0"/>
          <w:sz w:val="22"/>
          <w:szCs w:val="22"/>
        </w:rPr>
      </w:pPr>
      <w:r>
        <w:rPr>
          <w:rFonts w:ascii="Garamond" w:hAnsi="Garamond"/>
          <w:b w:val="0"/>
          <w:i w:val="0"/>
          <w:sz w:val="22"/>
        </w:rPr>
        <w:t xml:space="preserve">In the event of withdrawal from the Contract during its execution by either Party for reasons attributable to the Contractor, notwithstanding the Employer's entitlement referred to in § 12(1)(a) of the Contract, the Contractor shall reimburse the Employer's remuneration and pay all costs incurred by the Employer.  </w:t>
      </w:r>
    </w:p>
    <w:p w14:paraId="1875224D" w14:textId="77777777" w:rsidR="003D4370" w:rsidRPr="00610845" w:rsidRDefault="001B6B48" w:rsidP="00E87401">
      <w:pPr>
        <w:pStyle w:val="Nagwek2"/>
        <w:numPr>
          <w:ilvl w:val="3"/>
          <w:numId w:val="40"/>
        </w:numPr>
        <w:tabs>
          <w:tab w:val="clear" w:pos="2880"/>
        </w:tabs>
        <w:spacing w:before="0" w:after="0"/>
        <w:ind w:left="567"/>
        <w:rPr>
          <w:rFonts w:ascii="Garamond" w:hAnsi="Garamond"/>
          <w:b w:val="0"/>
          <w:bCs w:val="0"/>
          <w:i w:val="0"/>
          <w:iCs w:val="0"/>
          <w:sz w:val="22"/>
          <w:szCs w:val="22"/>
        </w:rPr>
      </w:pPr>
      <w:r>
        <w:rPr>
          <w:rFonts w:ascii="Garamond" w:hAnsi="Garamond"/>
          <w:b w:val="0"/>
          <w:i w:val="0"/>
          <w:sz w:val="22"/>
        </w:rPr>
        <w:t>Withdrawal from the Agreement shall be in writing under pain of nullity.</w:t>
      </w:r>
    </w:p>
    <w:p w14:paraId="60B19400" w14:textId="77777777" w:rsidR="00462C3D" w:rsidRPr="00610845" w:rsidRDefault="00462C3D" w:rsidP="00E87401">
      <w:pPr>
        <w:pStyle w:val="Nagwek2"/>
        <w:numPr>
          <w:ilvl w:val="3"/>
          <w:numId w:val="40"/>
        </w:numPr>
        <w:tabs>
          <w:tab w:val="clear" w:pos="2880"/>
        </w:tabs>
        <w:spacing w:before="0" w:after="0"/>
        <w:ind w:left="567"/>
        <w:rPr>
          <w:rFonts w:ascii="Garamond" w:hAnsi="Garamond"/>
          <w:b w:val="0"/>
          <w:bCs w:val="0"/>
          <w:i w:val="0"/>
          <w:iCs w:val="0"/>
        </w:rPr>
      </w:pPr>
      <w:r>
        <w:rPr>
          <w:rFonts w:ascii="Garamond" w:hAnsi="Garamond"/>
          <w:b w:val="0"/>
          <w:i w:val="0"/>
          <w:sz w:val="22"/>
        </w:rPr>
        <w:t>In any event, withdrawal from the Contract for any reason:</w:t>
      </w:r>
    </w:p>
    <w:p w14:paraId="1787AE67" w14:textId="77777777" w:rsidR="00462C3D" w:rsidRPr="00610845" w:rsidRDefault="00462C3D" w:rsidP="00E87401">
      <w:pPr>
        <w:numPr>
          <w:ilvl w:val="2"/>
          <w:numId w:val="20"/>
        </w:numPr>
        <w:tabs>
          <w:tab w:val="clear" w:pos="1211"/>
        </w:tabs>
        <w:suppressAutoHyphens w:val="0"/>
        <w:overflowPunct/>
        <w:autoSpaceDE/>
        <w:spacing w:line="276" w:lineRule="auto"/>
        <w:ind w:left="709" w:hanging="283"/>
        <w:jc w:val="both"/>
        <w:textAlignment w:val="auto"/>
        <w:rPr>
          <w:rFonts w:ascii="Garamond" w:hAnsi="Garamond" w:cs="Lucida Sans Unicode"/>
          <w:sz w:val="22"/>
          <w:szCs w:val="22"/>
        </w:rPr>
      </w:pPr>
      <w:r>
        <w:rPr>
          <w:rFonts w:ascii="Garamond" w:hAnsi="Garamond"/>
          <w:sz w:val="22"/>
        </w:rPr>
        <w:t>shall not relieve the Contractor of its obligations set out in this Contract remaining in force after termination, whether express or implied, including warranty obligations;</w:t>
      </w:r>
    </w:p>
    <w:p w14:paraId="4B3A5632" w14:textId="77777777" w:rsidR="00462C3D" w:rsidRPr="00610845" w:rsidRDefault="00462C3D" w:rsidP="00E87401">
      <w:pPr>
        <w:numPr>
          <w:ilvl w:val="2"/>
          <w:numId w:val="20"/>
        </w:numPr>
        <w:tabs>
          <w:tab w:val="clear" w:pos="1211"/>
        </w:tabs>
        <w:suppressAutoHyphens w:val="0"/>
        <w:overflowPunct/>
        <w:autoSpaceDE/>
        <w:spacing w:line="276" w:lineRule="auto"/>
        <w:ind w:left="709" w:hanging="283"/>
        <w:jc w:val="both"/>
        <w:textAlignment w:val="auto"/>
        <w:rPr>
          <w:rFonts w:ascii="Garamond" w:hAnsi="Garamond" w:cs="Lucida Sans Unicode"/>
          <w:sz w:val="22"/>
          <w:szCs w:val="22"/>
        </w:rPr>
      </w:pPr>
      <w:r>
        <w:rPr>
          <w:rFonts w:ascii="Garamond" w:hAnsi="Garamond"/>
          <w:sz w:val="22"/>
        </w:rPr>
        <w:t xml:space="preserve">does not adversely affect the scope of the dispute resolution provisions; </w:t>
      </w:r>
    </w:p>
    <w:p w14:paraId="18099F86" w14:textId="77777777" w:rsidR="00462C3D" w:rsidRPr="00610845" w:rsidRDefault="00462C3D" w:rsidP="00E87401">
      <w:pPr>
        <w:numPr>
          <w:ilvl w:val="2"/>
          <w:numId w:val="20"/>
        </w:numPr>
        <w:tabs>
          <w:tab w:val="clear" w:pos="1211"/>
        </w:tabs>
        <w:suppressAutoHyphens w:val="0"/>
        <w:overflowPunct/>
        <w:autoSpaceDE/>
        <w:spacing w:line="276" w:lineRule="auto"/>
        <w:ind w:left="709" w:hanging="283"/>
        <w:jc w:val="both"/>
        <w:textAlignment w:val="auto"/>
        <w:rPr>
          <w:rFonts w:ascii="Garamond" w:hAnsi="Garamond" w:cs="Lucida Sans Unicode"/>
          <w:sz w:val="22"/>
          <w:szCs w:val="22"/>
        </w:rPr>
      </w:pPr>
      <w:r>
        <w:rPr>
          <w:rFonts w:ascii="Garamond" w:hAnsi="Garamond"/>
          <w:sz w:val="22"/>
        </w:rPr>
        <w:t>shall not relieve the Contractor of its obligations or liability for any loss or damage suffered by the Employer as a result of the Contractor's acts or omissions prior to the date of withdrawal or arising from such withdrawal;</w:t>
      </w:r>
    </w:p>
    <w:p w14:paraId="4439859C" w14:textId="77777777" w:rsidR="00462C3D" w:rsidRPr="00610845" w:rsidRDefault="00462C3D" w:rsidP="00E87401">
      <w:pPr>
        <w:numPr>
          <w:ilvl w:val="2"/>
          <w:numId w:val="20"/>
        </w:numPr>
        <w:tabs>
          <w:tab w:val="clear" w:pos="1211"/>
        </w:tabs>
        <w:suppressAutoHyphens w:val="0"/>
        <w:overflowPunct/>
        <w:autoSpaceDE/>
        <w:spacing w:line="276" w:lineRule="auto"/>
        <w:ind w:left="709" w:hanging="283"/>
        <w:jc w:val="both"/>
        <w:textAlignment w:val="auto"/>
        <w:rPr>
          <w:rFonts w:ascii="Garamond" w:hAnsi="Garamond" w:cs="Lucida Sans Unicode"/>
          <w:sz w:val="22"/>
          <w:szCs w:val="22"/>
        </w:rPr>
      </w:pPr>
      <w:r>
        <w:rPr>
          <w:rFonts w:ascii="Garamond" w:hAnsi="Garamond"/>
          <w:sz w:val="22"/>
        </w:rPr>
        <w:t>shall not cause the Employer or the Contractor to lose any rights to contractual penalties due under the Contract in respect of circumstances occurring prior to or in connection with the date of withdrawal;</w:t>
      </w:r>
    </w:p>
    <w:p w14:paraId="6DC798C5" w14:textId="77777777" w:rsidR="00462C3D" w:rsidRDefault="00462C3D" w:rsidP="00E87401">
      <w:pPr>
        <w:numPr>
          <w:ilvl w:val="2"/>
          <w:numId w:val="20"/>
        </w:numPr>
        <w:tabs>
          <w:tab w:val="clear" w:pos="1211"/>
        </w:tabs>
        <w:suppressAutoHyphens w:val="0"/>
        <w:overflowPunct/>
        <w:autoSpaceDE/>
        <w:spacing w:line="276" w:lineRule="auto"/>
        <w:ind w:left="709" w:hanging="283"/>
        <w:jc w:val="both"/>
        <w:textAlignment w:val="auto"/>
        <w:rPr>
          <w:rFonts w:ascii="Garamond" w:hAnsi="Garamond" w:cs="Lucida Sans Unicode"/>
          <w:sz w:val="22"/>
          <w:szCs w:val="22"/>
        </w:rPr>
      </w:pPr>
      <w:r>
        <w:rPr>
          <w:rFonts w:ascii="Garamond" w:hAnsi="Garamond"/>
          <w:sz w:val="22"/>
        </w:rPr>
        <w:t>shall be without prejudice to the right of the Employer to withhold payment for work carried out from the date of withdrawal or work continued after the date of withdrawal as agreed by the Parties in situations where the Employer has this right under the Contract. In the event that the Employer withholds payment, the Contractor shall not be entitled to assert any claim against the Employer for withholding payment.</w:t>
      </w:r>
    </w:p>
    <w:p w14:paraId="4B1F9B6A" w14:textId="77777777" w:rsidR="00FC7B5F" w:rsidRPr="00610845" w:rsidRDefault="00FC7B5F" w:rsidP="00FC7B5F">
      <w:pPr>
        <w:suppressAutoHyphens w:val="0"/>
        <w:overflowPunct/>
        <w:autoSpaceDE/>
        <w:spacing w:line="276" w:lineRule="auto"/>
        <w:jc w:val="both"/>
        <w:textAlignment w:val="auto"/>
        <w:rPr>
          <w:rFonts w:ascii="Garamond" w:hAnsi="Garamond" w:cs="Lucida Sans Unicode"/>
          <w:sz w:val="22"/>
          <w:szCs w:val="22"/>
          <w:lang w:eastAsia="pl-PL"/>
        </w:rPr>
      </w:pPr>
    </w:p>
    <w:p w14:paraId="3DED0474" w14:textId="77777777" w:rsidR="00B53F89" w:rsidRPr="00610845" w:rsidRDefault="00B9297A" w:rsidP="00DA03FE">
      <w:pPr>
        <w:pStyle w:val="Nagwek1"/>
      </w:pPr>
      <w:bookmarkStart w:id="34" w:name="_Toc367835037"/>
      <w:r>
        <w:t>Article 12. CONTRACTUAL PENALTIES</w:t>
      </w:r>
      <w:bookmarkEnd w:id="34"/>
    </w:p>
    <w:p w14:paraId="48D0A0EB" w14:textId="77777777" w:rsidR="008363FE" w:rsidRPr="00610845" w:rsidRDefault="008363FE" w:rsidP="002F546C">
      <w:pPr>
        <w:widowControl w:val="0"/>
        <w:numPr>
          <w:ilvl w:val="0"/>
          <w:numId w:val="19"/>
        </w:numPr>
        <w:suppressAutoHyphens w:val="0"/>
        <w:spacing w:before="80" w:after="80" w:line="276" w:lineRule="auto"/>
        <w:jc w:val="both"/>
        <w:outlineLvl w:val="1"/>
        <w:rPr>
          <w:rFonts w:ascii="Garamond" w:hAnsi="Garamond"/>
          <w:bCs/>
          <w:sz w:val="22"/>
        </w:rPr>
      </w:pPr>
      <w:r>
        <w:rPr>
          <w:rFonts w:ascii="Garamond" w:hAnsi="Garamond"/>
          <w:sz w:val="22"/>
        </w:rPr>
        <w:t>The Employer may demand the following contractual penalties from the Contractor:</w:t>
      </w:r>
    </w:p>
    <w:p w14:paraId="06BA3BDB" w14:textId="77777777" w:rsidR="008363FE" w:rsidRPr="00610845" w:rsidRDefault="008363FE" w:rsidP="002F546C">
      <w:pPr>
        <w:numPr>
          <w:ilvl w:val="0"/>
          <w:numId w:val="15"/>
        </w:numPr>
        <w:spacing w:before="120" w:after="240" w:line="276" w:lineRule="auto"/>
        <w:contextualSpacing/>
        <w:jc w:val="both"/>
        <w:rPr>
          <w:rFonts w:ascii="Garamond" w:hAnsi="Garamond" w:cs="Arial"/>
          <w:sz w:val="22"/>
          <w:szCs w:val="22"/>
        </w:rPr>
      </w:pPr>
      <w:r>
        <w:rPr>
          <w:rFonts w:ascii="Garamond" w:hAnsi="Garamond"/>
          <w:sz w:val="22"/>
        </w:rPr>
        <w:t>for withdrawal from the Agreement by either Party for reasons attributable to the Contractor - in the amount of 10% of the Lump Sum Value of the Agreement,</w:t>
      </w:r>
    </w:p>
    <w:p w14:paraId="3196E3ED" w14:textId="3DA8BF7A" w:rsidR="008363FE" w:rsidRPr="00610845" w:rsidRDefault="008363FE" w:rsidP="002F546C">
      <w:pPr>
        <w:numPr>
          <w:ilvl w:val="0"/>
          <w:numId w:val="15"/>
        </w:numPr>
        <w:spacing w:before="120" w:after="240" w:line="276" w:lineRule="auto"/>
        <w:contextualSpacing/>
        <w:jc w:val="both"/>
        <w:rPr>
          <w:rFonts w:ascii="Garamond" w:hAnsi="Garamond" w:cs="Arial"/>
          <w:sz w:val="22"/>
          <w:szCs w:val="22"/>
        </w:rPr>
      </w:pPr>
      <w:r>
        <w:rPr>
          <w:rFonts w:ascii="Garamond" w:hAnsi="Garamond"/>
          <w:sz w:val="22"/>
        </w:rPr>
        <w:t>for each commenced day of delay of</w:t>
      </w:r>
      <w:r w:rsidR="00CF6C63" w:rsidRPr="00CF6C63">
        <w:rPr>
          <w:rFonts w:ascii="Garamond" w:hAnsi="Garamond"/>
          <w:sz w:val="22"/>
        </w:rPr>
        <w:t xml:space="preserve"> delay in performance of any part of the Subject of the Agreement </w:t>
      </w:r>
      <w:r>
        <w:rPr>
          <w:rFonts w:ascii="Garamond" w:hAnsi="Garamond"/>
          <w:sz w:val="22"/>
        </w:rPr>
        <w:t xml:space="preserve">0.5% of the Lump Sum Value of the Contract, but no more than 20% of the Lump Sum Value of the Contract, </w:t>
      </w:r>
    </w:p>
    <w:p w14:paraId="04B2CAC0" w14:textId="2B68660D" w:rsidR="008363FE" w:rsidRPr="00610845" w:rsidRDefault="008363FE" w:rsidP="002F546C">
      <w:pPr>
        <w:numPr>
          <w:ilvl w:val="0"/>
          <w:numId w:val="15"/>
        </w:numPr>
        <w:spacing w:before="120" w:after="240" w:line="276" w:lineRule="auto"/>
        <w:contextualSpacing/>
        <w:jc w:val="both"/>
        <w:rPr>
          <w:rFonts w:ascii="Garamond" w:hAnsi="Garamond"/>
          <w:sz w:val="22"/>
        </w:rPr>
      </w:pPr>
      <w:r>
        <w:rPr>
          <w:rFonts w:ascii="Garamond" w:hAnsi="Garamond"/>
          <w:sz w:val="22"/>
        </w:rPr>
        <w:t>for each day of delay in removing defects or faults in the subject of the Agreement</w:t>
      </w:r>
      <w:r w:rsidR="00C164A4">
        <w:rPr>
          <w:rFonts w:ascii="Garamond" w:hAnsi="Garamond"/>
          <w:sz w:val="22"/>
        </w:rPr>
        <w:t xml:space="preserve"> </w:t>
      </w:r>
      <w:r>
        <w:rPr>
          <w:rFonts w:ascii="Garamond" w:hAnsi="Garamond"/>
          <w:sz w:val="22"/>
        </w:rPr>
        <w:t xml:space="preserve"> damage caused by a defect or fault, or failure caused by a defect or fault, in the amount of 0.2% of the Lump Sum Value of the Agreement, but not more than 20% of the Lump Sum Value of the Agreement, counting from the day agreed by the Parties on which removal of such defects or faults, damage or failure in the subject of the Agreement should have taken place. If the Parties have not agreed on a different time limit for the rectification of defects or faults, damage or failure, it shall be assumed that the period of delay in their rectification starts to run at the end of 10 calendar days from the date of their notification to the Contractor. A delay in the rectification of defects or faults in the Object of the Contract referred to in this section shall </w:t>
      </w:r>
      <w:r>
        <w:rPr>
          <w:rFonts w:ascii="Garamond" w:hAnsi="Garamond"/>
          <w:sz w:val="22"/>
        </w:rPr>
        <w:lastRenderedPageBreak/>
        <w:t>also be deemed to be a delay in the rectification of defects and faults in the Object of the Contract reported during the execution of the Object of the Contract.</w:t>
      </w:r>
    </w:p>
    <w:p w14:paraId="5A18DE72" w14:textId="1856F4E8" w:rsidR="00DD5439" w:rsidRPr="00610845" w:rsidRDefault="00DD5439" w:rsidP="002F546C">
      <w:pPr>
        <w:numPr>
          <w:ilvl w:val="0"/>
          <w:numId w:val="15"/>
        </w:numPr>
        <w:spacing w:before="120" w:after="240" w:line="276" w:lineRule="auto"/>
        <w:contextualSpacing/>
        <w:jc w:val="both"/>
        <w:rPr>
          <w:rFonts w:ascii="Garamond" w:hAnsi="Garamond"/>
          <w:sz w:val="22"/>
        </w:rPr>
      </w:pPr>
      <w:r>
        <w:rPr>
          <w:rFonts w:ascii="Garamond" w:hAnsi="Garamond"/>
          <w:sz w:val="22"/>
        </w:rPr>
        <w:t xml:space="preserve">for lack of valid insurance referred to in § 10 of the Agreement - in the amount of PLN 1,000 (in words: </w:t>
      </w:r>
      <w:r>
        <w:rPr>
          <w:rFonts w:ascii="Garamond" w:hAnsi="Garamond"/>
          <w:i/>
          <w:sz w:val="22"/>
        </w:rPr>
        <w:t>one thousand zlotys</w:t>
      </w:r>
      <w:r>
        <w:rPr>
          <w:rFonts w:ascii="Garamond" w:hAnsi="Garamond"/>
          <w:sz w:val="22"/>
        </w:rPr>
        <w:t>). In the event that such a condition persists for more than 14 calendar days, the Employer shall have the right to withdraw from the Contract through the fault of the Contractor and to charge a contractual penalty in accordance with point a) above.</w:t>
      </w:r>
    </w:p>
    <w:p w14:paraId="071AAC2F" w14:textId="2B63F32A" w:rsidR="00327586" w:rsidRPr="00610845" w:rsidRDefault="00327586" w:rsidP="002F546C">
      <w:pPr>
        <w:numPr>
          <w:ilvl w:val="0"/>
          <w:numId w:val="15"/>
        </w:numPr>
        <w:spacing w:line="276" w:lineRule="auto"/>
        <w:contextualSpacing/>
        <w:jc w:val="both"/>
        <w:rPr>
          <w:rFonts w:ascii="Garamond" w:hAnsi="Garamond"/>
          <w:sz w:val="22"/>
          <w:szCs w:val="22"/>
        </w:rPr>
      </w:pPr>
      <w:r>
        <w:rPr>
          <w:rFonts w:ascii="Garamond" w:hAnsi="Garamond"/>
          <w:sz w:val="22"/>
        </w:rPr>
        <w:t xml:space="preserve">for each day of delay in the performance of the maintenance service specified in </w:t>
      </w:r>
      <w:r w:rsidR="00290D0A">
        <w:rPr>
          <w:rFonts w:ascii="Garamond" w:hAnsi="Garamond" w:cs="Arial"/>
          <w:sz w:val="22"/>
          <w:szCs w:val="22"/>
        </w:rPr>
        <w:t>Appendix</w:t>
      </w:r>
      <w:r>
        <w:rPr>
          <w:rFonts w:ascii="Garamond" w:hAnsi="Garamond"/>
          <w:sz w:val="22"/>
        </w:rPr>
        <w:t xml:space="preserve"> 13 to the Contract or in the delivery of the Equipment/Element listed in </w:t>
      </w:r>
      <w:r w:rsidR="00290D0A">
        <w:rPr>
          <w:rFonts w:ascii="Garamond" w:hAnsi="Garamond" w:cs="Arial"/>
          <w:sz w:val="22"/>
          <w:szCs w:val="22"/>
        </w:rPr>
        <w:t>Appendix</w:t>
      </w:r>
      <w:r>
        <w:rPr>
          <w:rFonts w:ascii="Garamond" w:hAnsi="Garamond"/>
          <w:sz w:val="22"/>
        </w:rPr>
        <w:t xml:space="preserve"> 10 to the Contract (List of spare/operational parts) in the amount of 0.5% of the Contract Lump Sum, not exceeding 20% of the Lump Sum. </w:t>
      </w:r>
    </w:p>
    <w:p w14:paraId="254C48B7" w14:textId="77777777" w:rsidR="008363FE" w:rsidRPr="00952BED" w:rsidRDefault="008363FE" w:rsidP="002F546C">
      <w:pPr>
        <w:widowControl w:val="0"/>
        <w:numPr>
          <w:ilvl w:val="0"/>
          <w:numId w:val="19"/>
        </w:numPr>
        <w:suppressAutoHyphens w:val="0"/>
        <w:jc w:val="both"/>
        <w:outlineLvl w:val="1"/>
        <w:rPr>
          <w:rFonts w:ascii="Garamond" w:hAnsi="Garamond"/>
          <w:bCs/>
          <w:sz w:val="22"/>
        </w:rPr>
      </w:pPr>
      <w:r w:rsidRPr="00952BED">
        <w:rPr>
          <w:rFonts w:ascii="Garamond" w:hAnsi="Garamond"/>
          <w:sz w:val="22"/>
        </w:rPr>
        <w:t>The sum of the contractual penalties referred to in paragraph 1(b) and (c) imposed on one Party by the other Party may not exceed a total of 40% of the Contract Lump Sum Value.</w:t>
      </w:r>
    </w:p>
    <w:p w14:paraId="7A8E4C73" w14:textId="77777777" w:rsidR="00485F5C" w:rsidRPr="00952BED" w:rsidRDefault="00485F5C" w:rsidP="002F546C">
      <w:pPr>
        <w:pStyle w:val="Nagwek2"/>
        <w:numPr>
          <w:ilvl w:val="0"/>
          <w:numId w:val="19"/>
        </w:numPr>
        <w:spacing w:before="0" w:after="0"/>
        <w:jc w:val="both"/>
        <w:rPr>
          <w:rFonts w:ascii="Garamond" w:hAnsi="Garamond"/>
          <w:b w:val="0"/>
          <w:bCs w:val="0"/>
          <w:i w:val="0"/>
          <w:iCs w:val="0"/>
          <w:sz w:val="22"/>
          <w:szCs w:val="22"/>
        </w:rPr>
      </w:pPr>
      <w:r w:rsidRPr="00952BED">
        <w:rPr>
          <w:rFonts w:ascii="Garamond" w:hAnsi="Garamond"/>
          <w:b w:val="0"/>
          <w:i w:val="0"/>
          <w:iCs w:val="0"/>
          <w:sz w:val="22"/>
        </w:rPr>
        <w:t xml:space="preserve">In the event of non-compliance with occupational health and safety, fire safety, environmental protection and internal regulations by the Contractor's employees or other persons involved in the performance of the Contract, the Parties mutually agree on a contractual penalty for the above offences in the amount of PLN 1,000 (in words: one thousand zlotys) for each case of non-compliance with the above regulations, which the Contractor undertakes to pay to the Employer. </w:t>
      </w:r>
    </w:p>
    <w:p w14:paraId="4017CBEB" w14:textId="5FF753D9" w:rsidR="002815A1" w:rsidRPr="00610845" w:rsidRDefault="002815A1" w:rsidP="002F546C">
      <w:pPr>
        <w:numPr>
          <w:ilvl w:val="0"/>
          <w:numId w:val="19"/>
        </w:numPr>
        <w:jc w:val="both"/>
        <w:rPr>
          <w:rFonts w:ascii="Garamond" w:hAnsi="Garamond"/>
          <w:sz w:val="22"/>
          <w:szCs w:val="22"/>
        </w:rPr>
      </w:pPr>
      <w:bookmarkStart w:id="35" w:name="_Hlk133588088"/>
      <w:r>
        <w:rPr>
          <w:rFonts w:ascii="Garamond" w:hAnsi="Garamond"/>
          <w:sz w:val="22"/>
        </w:rPr>
        <w:t xml:space="preserve">The Employer may require the Contractor to pay a contractual penalty in the amount of PLN 10,000 (in words: </w:t>
      </w:r>
      <w:r>
        <w:rPr>
          <w:rFonts w:ascii="Garamond" w:hAnsi="Garamond"/>
          <w:i/>
          <w:sz w:val="22"/>
        </w:rPr>
        <w:t xml:space="preserve">ten thousand </w:t>
      </w:r>
      <w:r>
        <w:rPr>
          <w:rFonts w:ascii="Garamond" w:hAnsi="Garamond"/>
          <w:sz w:val="22"/>
        </w:rPr>
        <w:t>zlotys) for each case of using a Subcontractor in the performance of the Contract without the Employer's consent.</w:t>
      </w:r>
    </w:p>
    <w:p w14:paraId="6BF6BED3" w14:textId="736071F1" w:rsidR="00FD4414" w:rsidRPr="00610845" w:rsidRDefault="00FD4414" w:rsidP="002F546C">
      <w:pPr>
        <w:widowControl w:val="0"/>
        <w:numPr>
          <w:ilvl w:val="0"/>
          <w:numId w:val="19"/>
        </w:numPr>
        <w:suppressAutoHyphens w:val="0"/>
        <w:spacing w:before="80" w:after="80" w:line="276" w:lineRule="auto"/>
        <w:jc w:val="both"/>
        <w:outlineLvl w:val="1"/>
        <w:rPr>
          <w:rFonts w:ascii="Garamond" w:hAnsi="Garamond"/>
          <w:bCs/>
          <w:sz w:val="22"/>
        </w:rPr>
      </w:pPr>
      <w:bookmarkStart w:id="36" w:name="_Hlk134454448"/>
      <w:r>
        <w:rPr>
          <w:rFonts w:ascii="Garamond" w:hAnsi="Garamond"/>
          <w:sz w:val="22"/>
        </w:rPr>
        <w:t>The Contractor shall also pay the following contractual penalties to the Employer:</w:t>
      </w:r>
    </w:p>
    <w:p w14:paraId="7403974A" w14:textId="06BE426C" w:rsidR="00FD4414" w:rsidRPr="00610845" w:rsidRDefault="0070445D" w:rsidP="002F546C">
      <w:pPr>
        <w:widowControl w:val="0"/>
        <w:numPr>
          <w:ilvl w:val="0"/>
          <w:numId w:val="47"/>
        </w:numPr>
        <w:suppressAutoHyphens w:val="0"/>
        <w:spacing w:before="80" w:after="80" w:line="276" w:lineRule="auto"/>
        <w:ind w:left="709" w:hanging="283"/>
        <w:jc w:val="both"/>
        <w:outlineLvl w:val="1"/>
      </w:pPr>
      <w:r>
        <w:rPr>
          <w:rFonts w:ascii="Garamond" w:hAnsi="Garamond"/>
          <w:sz w:val="22"/>
        </w:rPr>
        <w:t>not applicable,</w:t>
      </w:r>
    </w:p>
    <w:p w14:paraId="2CF5EF87" w14:textId="77777777" w:rsidR="00FC7B5F" w:rsidRPr="00FC7B5F" w:rsidRDefault="00FD4414" w:rsidP="00FC7B5F">
      <w:pPr>
        <w:widowControl w:val="0"/>
        <w:numPr>
          <w:ilvl w:val="0"/>
          <w:numId w:val="47"/>
        </w:numPr>
        <w:suppressAutoHyphens w:val="0"/>
        <w:spacing w:before="80" w:after="80" w:line="276" w:lineRule="auto"/>
        <w:ind w:left="709" w:hanging="283"/>
        <w:jc w:val="both"/>
        <w:outlineLvl w:val="1"/>
        <w:rPr>
          <w:rFonts w:ascii="Garamond" w:hAnsi="Garamond"/>
          <w:b/>
          <w:bCs/>
          <w:i/>
          <w:iCs/>
          <w:sz w:val="22"/>
          <w:szCs w:val="22"/>
        </w:rPr>
      </w:pPr>
      <w:r>
        <w:rPr>
          <w:rFonts w:ascii="Garamond" w:hAnsi="Garamond"/>
          <w:sz w:val="22"/>
        </w:rPr>
        <w:t xml:space="preserve">for each case of breach of any other Contractor's obligations referred to in § 18.8-12 - in the amount of 30% of the net lump sum remuneration referred to in § 6.1. </w:t>
      </w:r>
      <w:bookmarkEnd w:id="35"/>
      <w:bookmarkEnd w:id="36"/>
    </w:p>
    <w:p w14:paraId="6C088D6D" w14:textId="5C90756E" w:rsidR="00943DE2" w:rsidRPr="00610845" w:rsidRDefault="0033395F" w:rsidP="00FC7B5F">
      <w:pPr>
        <w:numPr>
          <w:ilvl w:val="0"/>
          <w:numId w:val="19"/>
        </w:numPr>
        <w:jc w:val="both"/>
        <w:rPr>
          <w:rFonts w:ascii="Garamond" w:hAnsi="Garamond"/>
          <w:b/>
          <w:bCs/>
          <w:i/>
          <w:iCs/>
          <w:sz w:val="22"/>
          <w:szCs w:val="22"/>
        </w:rPr>
      </w:pPr>
      <w:r>
        <w:rPr>
          <w:rFonts w:ascii="Garamond" w:hAnsi="Garamond"/>
          <w:sz w:val="22"/>
        </w:rPr>
        <w:t>The Employer shall pay the Contractor a contractual penalty for withdrawal from the Contract by the Contractor through the fault of the Employer - in the amount of 10% of the net remuneration for the unperformed part of the Contract.</w:t>
      </w:r>
    </w:p>
    <w:p w14:paraId="1F268AD5" w14:textId="77777777" w:rsidR="00F322DA" w:rsidRPr="00610845" w:rsidRDefault="00655784" w:rsidP="002F546C">
      <w:pPr>
        <w:pStyle w:val="Nagwek2"/>
        <w:numPr>
          <w:ilvl w:val="0"/>
          <w:numId w:val="19"/>
        </w:numPr>
        <w:spacing w:before="0" w:after="0"/>
        <w:jc w:val="both"/>
        <w:rPr>
          <w:rFonts w:ascii="Garamond" w:hAnsi="Garamond"/>
          <w:b w:val="0"/>
          <w:bCs w:val="0"/>
          <w:i w:val="0"/>
          <w:iCs w:val="0"/>
          <w:sz w:val="22"/>
          <w:szCs w:val="22"/>
        </w:rPr>
      </w:pPr>
      <w:r>
        <w:rPr>
          <w:rFonts w:ascii="Garamond" w:hAnsi="Garamond"/>
          <w:b w:val="0"/>
          <w:i w:val="0"/>
          <w:sz w:val="22"/>
        </w:rPr>
        <w:t>The pursuit by the Employer of contractual penalties for withdrawal from the Contract shall not preclude the pursuit of contractual penalties set out in this Contract for other reasons.</w:t>
      </w:r>
    </w:p>
    <w:p w14:paraId="13EC47C1" w14:textId="77777777" w:rsidR="00E52BF8" w:rsidRPr="00610845" w:rsidRDefault="00E52BF8" w:rsidP="00E52BF8">
      <w:pPr>
        <w:pStyle w:val="Tekstkomentarza"/>
        <w:numPr>
          <w:ilvl w:val="0"/>
          <w:numId w:val="19"/>
        </w:numPr>
        <w:spacing w:line="276" w:lineRule="auto"/>
        <w:jc w:val="both"/>
        <w:rPr>
          <w:rFonts w:ascii="Garamond" w:hAnsi="Garamond" w:cs="Arial"/>
          <w:sz w:val="22"/>
          <w:szCs w:val="22"/>
        </w:rPr>
      </w:pPr>
      <w:r>
        <w:rPr>
          <w:rFonts w:ascii="Garamond" w:hAnsi="Garamond"/>
          <w:sz w:val="22"/>
        </w:rPr>
        <w:t xml:space="preserve">The Contractor declares that there are no obstacles, i.e. there are no functionalities, security features or interlocks in the Device (with the exception of technological interlocks, which are specified in the operating instructions and are responsible for the safe operation of the Device) that will prevent or restrict the use of the Device. </w:t>
      </w:r>
    </w:p>
    <w:p w14:paraId="6A896BDD" w14:textId="77777777" w:rsidR="00E52BF8" w:rsidRPr="00610845" w:rsidRDefault="00E52BF8" w:rsidP="00E52BF8">
      <w:pPr>
        <w:numPr>
          <w:ilvl w:val="0"/>
          <w:numId w:val="19"/>
        </w:numPr>
        <w:spacing w:line="276" w:lineRule="auto"/>
        <w:jc w:val="both"/>
        <w:rPr>
          <w:rFonts w:ascii="Garamond" w:hAnsi="Garamond"/>
          <w:sz w:val="22"/>
          <w:szCs w:val="22"/>
        </w:rPr>
      </w:pPr>
      <w:r>
        <w:rPr>
          <w:rFonts w:ascii="Garamond" w:hAnsi="Garamond"/>
          <w:sz w:val="22"/>
        </w:rPr>
        <w:t xml:space="preserve">In the event that the Equipment contains functionalities, safeguards or interlocks that prevent any interference by the Employer or third parties or restrict the use of the Equipment, after the expiry of the warranty period, the Contractor shall be obliged to pay to the Employer a contractual penalty in the amount of the Contract Lump Sum Value.   </w:t>
      </w:r>
    </w:p>
    <w:p w14:paraId="24A8C727" w14:textId="77777777" w:rsidR="00984150" w:rsidRPr="00610845" w:rsidRDefault="00984150" w:rsidP="00836900">
      <w:pPr>
        <w:ind w:left="0"/>
        <w:rPr>
          <w:lang w:val="x-none"/>
        </w:rPr>
      </w:pPr>
    </w:p>
    <w:p w14:paraId="79ECD85D" w14:textId="77777777" w:rsidR="00821431" w:rsidRPr="00610845" w:rsidRDefault="00B9297A" w:rsidP="00DA03FE">
      <w:pPr>
        <w:pStyle w:val="Nagwek1"/>
      </w:pPr>
      <w:r>
        <w:t>Article 13. APPLICABLE NATIONAL REGULATIONS AND STANDARDS, HEALTH AND SAFETY AT WORK</w:t>
      </w:r>
    </w:p>
    <w:p w14:paraId="0E3566A4" w14:textId="77777777" w:rsidR="000813A2" w:rsidRPr="00610845" w:rsidRDefault="009431B8" w:rsidP="002F546C">
      <w:pPr>
        <w:numPr>
          <w:ilvl w:val="1"/>
          <w:numId w:val="34"/>
        </w:numPr>
        <w:suppressAutoHyphens w:val="0"/>
        <w:overflowPunct/>
        <w:autoSpaceDE/>
        <w:autoSpaceDN w:val="0"/>
        <w:adjustRightInd w:val="0"/>
        <w:spacing w:after="160" w:line="276" w:lineRule="auto"/>
        <w:ind w:left="426" w:hanging="426"/>
        <w:contextualSpacing/>
        <w:jc w:val="both"/>
        <w:textAlignment w:val="auto"/>
        <w:rPr>
          <w:rFonts w:ascii="Garamond" w:hAnsi="Garamond" w:cs="Myriad Pro"/>
          <w:sz w:val="22"/>
          <w:szCs w:val="22"/>
        </w:rPr>
      </w:pPr>
      <w:r>
        <w:rPr>
          <w:rFonts w:ascii="Garamond" w:hAnsi="Garamond"/>
          <w:sz w:val="22"/>
        </w:rPr>
        <w:t>The Contractor is responsible for the safety of the work being carried out and, in particular, for the safe movement conditions of vehicles, workers and third parties within the area of the work being carried out.</w:t>
      </w:r>
    </w:p>
    <w:p w14:paraId="31AF68FC" w14:textId="77777777" w:rsidR="0029317F" w:rsidRPr="00610845" w:rsidRDefault="0029317F" w:rsidP="002F546C">
      <w:pPr>
        <w:numPr>
          <w:ilvl w:val="1"/>
          <w:numId w:val="34"/>
        </w:numPr>
        <w:suppressAutoHyphens w:val="0"/>
        <w:overflowPunct/>
        <w:autoSpaceDE/>
        <w:autoSpaceDN w:val="0"/>
        <w:adjustRightInd w:val="0"/>
        <w:spacing w:before="240" w:after="160" w:line="276" w:lineRule="auto"/>
        <w:ind w:left="426" w:hanging="426"/>
        <w:contextualSpacing/>
        <w:jc w:val="both"/>
        <w:textAlignment w:val="auto"/>
        <w:rPr>
          <w:rFonts w:ascii="Garamond" w:hAnsi="Garamond" w:cs="Myriad Pro Light"/>
          <w:sz w:val="22"/>
          <w:szCs w:val="22"/>
        </w:rPr>
      </w:pPr>
      <w:bookmarkStart w:id="37" w:name="_Hlk103003897"/>
      <w:r>
        <w:rPr>
          <w:rFonts w:ascii="Garamond" w:hAnsi="Garamond"/>
          <w:sz w:val="22"/>
        </w:rPr>
        <w:t>The Contractor declares that neither it nor its affiliates within the meaning of Article 3(43) of the Accounting Act ("</w:t>
      </w:r>
      <w:r>
        <w:rPr>
          <w:rFonts w:ascii="Garamond" w:hAnsi="Garamond"/>
          <w:b/>
          <w:sz w:val="22"/>
        </w:rPr>
        <w:t>Affiliates</w:t>
      </w:r>
      <w:r>
        <w:rPr>
          <w:rFonts w:ascii="Garamond" w:hAnsi="Garamond"/>
          <w:sz w:val="22"/>
        </w:rPr>
        <w:t>") are subject to and comply with any measures of a restrictive or discriminatory nature in trade or other economic arena imposed with the intention of inducing a change in policy or individual actions ("</w:t>
      </w:r>
      <w:r>
        <w:rPr>
          <w:rFonts w:ascii="Garamond" w:hAnsi="Garamond"/>
          <w:b/>
          <w:sz w:val="22"/>
        </w:rPr>
        <w:t>Sanctions</w:t>
      </w:r>
      <w:r>
        <w:rPr>
          <w:rFonts w:ascii="Garamond" w:hAnsi="Garamond"/>
          <w:sz w:val="22"/>
        </w:rPr>
        <w:t>") that have been implemented by the Sanctioning Authority in respect of any of the following categories: (</w:t>
      </w:r>
      <w:proofErr w:type="spellStart"/>
      <w:r>
        <w:rPr>
          <w:rFonts w:ascii="Garamond" w:hAnsi="Garamond"/>
          <w:sz w:val="22"/>
        </w:rPr>
        <w:t>i</w:t>
      </w:r>
      <w:proofErr w:type="spellEnd"/>
      <w:r>
        <w:rPr>
          <w:rFonts w:ascii="Garamond" w:hAnsi="Garamond"/>
          <w:sz w:val="22"/>
        </w:rPr>
        <w:t>) countries, (ii) groups of countries, (iii) natural persons, (iv) legal persons ("</w:t>
      </w:r>
      <w:r>
        <w:rPr>
          <w:rFonts w:ascii="Garamond" w:hAnsi="Garamond"/>
          <w:b/>
          <w:sz w:val="22"/>
        </w:rPr>
        <w:t>Sanctioned Persons</w:t>
      </w:r>
      <w:r>
        <w:rPr>
          <w:rFonts w:ascii="Garamond" w:hAnsi="Garamond"/>
          <w:sz w:val="22"/>
        </w:rPr>
        <w:t xml:space="preserve">"). Sanctions may, in particular, manifest </w:t>
      </w:r>
      <w:r>
        <w:rPr>
          <w:rFonts w:ascii="Garamond" w:hAnsi="Garamond"/>
          <w:sz w:val="22"/>
        </w:rPr>
        <w:lastRenderedPageBreak/>
        <w:t>themselves in the form of a partial or total ban on imports/exports, a ban on entry/entry into a specific territory, the freezing of assets, a ban on commercial settlements or investments with/with the Sanctioned Persons. For the purpose of this Agreement, "</w:t>
      </w:r>
      <w:r>
        <w:rPr>
          <w:rFonts w:ascii="Garamond" w:hAnsi="Garamond"/>
          <w:b/>
          <w:sz w:val="22"/>
        </w:rPr>
        <w:t>Sanctioning Authority</w:t>
      </w:r>
      <w:r>
        <w:rPr>
          <w:rFonts w:ascii="Garamond" w:hAnsi="Garamond"/>
          <w:sz w:val="22"/>
        </w:rPr>
        <w:t>" shall mean (</w:t>
      </w:r>
      <w:proofErr w:type="spellStart"/>
      <w:r>
        <w:rPr>
          <w:rFonts w:ascii="Garamond" w:hAnsi="Garamond"/>
          <w:sz w:val="22"/>
        </w:rPr>
        <w:t>i</w:t>
      </w:r>
      <w:proofErr w:type="spellEnd"/>
      <w:r>
        <w:rPr>
          <w:rFonts w:ascii="Garamond" w:hAnsi="Garamond"/>
          <w:sz w:val="22"/>
        </w:rPr>
        <w:t xml:space="preserve">) any supranational organisation as well as any of its organs/institutions not mentioned in the following subparagraphs, (ii) any State not mentioned in the following subparagraphs (iii) the European Union and its institutions, (iv) the United States of America and its federal institutions. </w:t>
      </w:r>
    </w:p>
    <w:p w14:paraId="315B695C" w14:textId="77777777" w:rsidR="0029317F" w:rsidRPr="00610845" w:rsidRDefault="0029317F" w:rsidP="002F546C">
      <w:pPr>
        <w:numPr>
          <w:ilvl w:val="1"/>
          <w:numId w:val="34"/>
        </w:numPr>
        <w:suppressAutoHyphens w:val="0"/>
        <w:overflowPunct/>
        <w:autoSpaceDE/>
        <w:autoSpaceDN w:val="0"/>
        <w:adjustRightInd w:val="0"/>
        <w:spacing w:before="240" w:after="160" w:line="276" w:lineRule="auto"/>
        <w:ind w:left="426" w:hanging="426"/>
        <w:contextualSpacing/>
        <w:jc w:val="both"/>
        <w:textAlignment w:val="auto"/>
        <w:rPr>
          <w:rFonts w:ascii="Garamond" w:hAnsi="Garamond" w:cs="Myriad Pro Light"/>
          <w:sz w:val="22"/>
          <w:szCs w:val="22"/>
        </w:rPr>
      </w:pPr>
      <w:r>
        <w:rPr>
          <w:rFonts w:ascii="Garamond" w:hAnsi="Garamond"/>
          <w:sz w:val="22"/>
        </w:rPr>
        <w:t>In particular, the Contractor shall not use any components intended for the Employer in the performance of the Object of the Contract, nor shall the Contractor supply the Object of the Contract that has been manufactured or produced in contravention of the Sanctions.</w:t>
      </w:r>
    </w:p>
    <w:p w14:paraId="1AE5B1C9" w14:textId="77777777" w:rsidR="0029317F" w:rsidRPr="00610845" w:rsidRDefault="0029317F" w:rsidP="002F546C">
      <w:pPr>
        <w:numPr>
          <w:ilvl w:val="1"/>
          <w:numId w:val="34"/>
        </w:numPr>
        <w:suppressAutoHyphens w:val="0"/>
        <w:overflowPunct/>
        <w:autoSpaceDE/>
        <w:autoSpaceDN w:val="0"/>
        <w:adjustRightInd w:val="0"/>
        <w:spacing w:before="240" w:after="160" w:line="276" w:lineRule="auto"/>
        <w:ind w:left="426" w:hanging="426"/>
        <w:contextualSpacing/>
        <w:jc w:val="both"/>
        <w:textAlignment w:val="auto"/>
        <w:rPr>
          <w:rFonts w:ascii="Garamond" w:hAnsi="Garamond" w:cs="Myriad Pro Light"/>
          <w:sz w:val="22"/>
          <w:szCs w:val="22"/>
        </w:rPr>
      </w:pPr>
      <w:r>
        <w:rPr>
          <w:rFonts w:ascii="Garamond" w:hAnsi="Garamond"/>
          <w:sz w:val="22"/>
        </w:rPr>
        <w:t>The Contractor warrants that no proceedings have been instituted against the Contractor or its affiliates and that there are no investigations initiated by any sovereign authorities in connection with the alleged breach of the Regulations.</w:t>
      </w:r>
    </w:p>
    <w:p w14:paraId="78E22ACE" w14:textId="77777777" w:rsidR="0029317F" w:rsidRPr="00610845" w:rsidRDefault="0029317F" w:rsidP="002F546C">
      <w:pPr>
        <w:numPr>
          <w:ilvl w:val="1"/>
          <w:numId w:val="34"/>
        </w:numPr>
        <w:suppressAutoHyphens w:val="0"/>
        <w:overflowPunct/>
        <w:autoSpaceDE/>
        <w:autoSpaceDN w:val="0"/>
        <w:adjustRightInd w:val="0"/>
        <w:spacing w:before="240" w:line="276" w:lineRule="auto"/>
        <w:ind w:left="426" w:hanging="426"/>
        <w:contextualSpacing/>
        <w:jc w:val="both"/>
        <w:textAlignment w:val="auto"/>
        <w:rPr>
          <w:rFonts w:ascii="Garamond" w:hAnsi="Garamond" w:cs="Myriad Pro Light"/>
          <w:sz w:val="22"/>
          <w:szCs w:val="22"/>
        </w:rPr>
      </w:pPr>
      <w:r>
        <w:rPr>
          <w:rFonts w:ascii="Garamond" w:hAnsi="Garamond"/>
          <w:sz w:val="22"/>
        </w:rPr>
        <w:t>The Contractor agrees to indemnify the Employer against any liability including the imposition of fines, penalties or expenses (including, but not limited to, court fees) that the Employer may incur by reason of a breach by the Contractor or its Affiliates of the Sanctions and, if possible, to join such proceedings if they are brought against the Employer.</w:t>
      </w:r>
    </w:p>
    <w:p w14:paraId="17912948" w14:textId="77777777" w:rsidR="0029317F" w:rsidRPr="00610845" w:rsidRDefault="0029317F" w:rsidP="002F546C">
      <w:pPr>
        <w:numPr>
          <w:ilvl w:val="1"/>
          <w:numId w:val="34"/>
        </w:numPr>
        <w:suppressAutoHyphens w:val="0"/>
        <w:overflowPunct/>
        <w:autoSpaceDN w:val="0"/>
        <w:adjustRightInd w:val="0"/>
        <w:spacing w:before="100" w:beforeAutospacing="1" w:after="120" w:line="276" w:lineRule="auto"/>
        <w:ind w:left="426" w:hanging="426"/>
        <w:contextualSpacing/>
        <w:jc w:val="both"/>
        <w:textAlignment w:val="auto"/>
        <w:rPr>
          <w:rFonts w:ascii="Garamond" w:eastAsia="Calibri" w:hAnsi="Garamond" w:cs="Myriad Pro Light"/>
          <w:sz w:val="22"/>
          <w:szCs w:val="22"/>
        </w:rPr>
      </w:pPr>
      <w:r>
        <w:rPr>
          <w:rFonts w:ascii="Garamond" w:hAnsi="Garamond"/>
          <w:sz w:val="22"/>
        </w:rPr>
        <w:t>Neither Party shall be obliged to perform the Agreement if to do so would be contrary to the Sanctions applicable to that Party. In the event that the performance of the Contract will constitute a breach of the Sanctions or may be construed as breaching/exceeding the Sanctions the Employer shall be entitled, at its sole discretion, to notify the other Party:</w:t>
      </w:r>
    </w:p>
    <w:p w14:paraId="36E98028" w14:textId="77777777" w:rsidR="0029317F" w:rsidRPr="00610845" w:rsidRDefault="0029317F" w:rsidP="002F546C">
      <w:pPr>
        <w:numPr>
          <w:ilvl w:val="2"/>
          <w:numId w:val="34"/>
        </w:numPr>
        <w:suppressAutoHyphens w:val="0"/>
        <w:overflowPunct/>
        <w:autoSpaceDE/>
        <w:autoSpaceDN w:val="0"/>
        <w:adjustRightInd w:val="0"/>
        <w:spacing w:before="100" w:beforeAutospacing="1" w:after="120" w:line="276" w:lineRule="auto"/>
        <w:ind w:hanging="294"/>
        <w:contextualSpacing/>
        <w:jc w:val="both"/>
        <w:textAlignment w:val="auto"/>
        <w:rPr>
          <w:rFonts w:ascii="Garamond" w:eastAsia="Calibri" w:hAnsi="Garamond" w:cs="Myriad Pro Light"/>
          <w:sz w:val="22"/>
          <w:szCs w:val="22"/>
        </w:rPr>
      </w:pPr>
      <w:r>
        <w:rPr>
          <w:rFonts w:ascii="Garamond" w:hAnsi="Garamond"/>
          <w:sz w:val="22"/>
        </w:rPr>
        <w:t>to suspend the execution of the Agreement until the Sanctions have ceased;</w:t>
      </w:r>
    </w:p>
    <w:p w14:paraId="36E63F92" w14:textId="77777777" w:rsidR="0029317F" w:rsidRPr="00610845" w:rsidRDefault="0029317F" w:rsidP="002F546C">
      <w:pPr>
        <w:numPr>
          <w:ilvl w:val="2"/>
          <w:numId w:val="34"/>
        </w:numPr>
        <w:suppressAutoHyphens w:val="0"/>
        <w:overflowPunct/>
        <w:autoSpaceDE/>
        <w:autoSpaceDN w:val="0"/>
        <w:adjustRightInd w:val="0"/>
        <w:spacing w:before="100" w:beforeAutospacing="1" w:after="120" w:line="276" w:lineRule="auto"/>
        <w:ind w:hanging="294"/>
        <w:contextualSpacing/>
        <w:jc w:val="both"/>
        <w:textAlignment w:val="auto"/>
        <w:rPr>
          <w:rFonts w:ascii="Garamond" w:eastAsia="Calibri" w:hAnsi="Garamond" w:cs="Myriad Pro Light"/>
          <w:sz w:val="22"/>
          <w:szCs w:val="22"/>
        </w:rPr>
      </w:pPr>
      <w:r>
        <w:rPr>
          <w:rFonts w:ascii="Garamond" w:hAnsi="Garamond"/>
          <w:sz w:val="22"/>
        </w:rPr>
        <w:t>to terminate the Contract with immediate effect if it is reasonably to be expected that the Sanction will remain in force for a period of time that makes further performance of the Contract impracticable or unusable for the Employer. In the event that the Employer is required to make a payment to the other Party for a part of the Contract already performed, then the Employer's obligation to pay shall either (</w:t>
      </w:r>
      <w:proofErr w:type="spellStart"/>
      <w:r>
        <w:rPr>
          <w:rFonts w:ascii="Garamond" w:hAnsi="Garamond"/>
          <w:sz w:val="22"/>
        </w:rPr>
        <w:t>i</w:t>
      </w:r>
      <w:proofErr w:type="spellEnd"/>
      <w:r>
        <w:rPr>
          <w:rFonts w:ascii="Garamond" w:hAnsi="Garamond"/>
          <w:sz w:val="22"/>
        </w:rPr>
        <w:t xml:space="preserve">) be suspended until such payment is no longer contrary to the Sanctions or (ii) the Employer may also withdraw from the performed part of the Contract within 12 months of becoming aware of the Sanctions and return its performance to the other Party. In any event, the Employer shall not be liable to the other Party for its actions to comply with the Sanction. </w:t>
      </w:r>
    </w:p>
    <w:p w14:paraId="3A2190FE" w14:textId="77777777" w:rsidR="0029317F" w:rsidRPr="00610845" w:rsidRDefault="0029317F" w:rsidP="002F546C">
      <w:pPr>
        <w:numPr>
          <w:ilvl w:val="1"/>
          <w:numId w:val="34"/>
        </w:numPr>
        <w:suppressAutoHyphens w:val="0"/>
        <w:overflowPunct/>
        <w:autoSpaceDE/>
        <w:autoSpaceDN w:val="0"/>
        <w:adjustRightInd w:val="0"/>
        <w:spacing w:after="160" w:line="276" w:lineRule="auto"/>
        <w:ind w:left="426" w:hanging="426"/>
        <w:contextualSpacing/>
        <w:jc w:val="both"/>
        <w:textAlignment w:val="auto"/>
      </w:pPr>
      <w:r>
        <w:rPr>
          <w:rFonts w:ascii="Garamond" w:hAnsi="Garamond"/>
          <w:sz w:val="22"/>
        </w:rPr>
        <w:t>In the event that the Object of the Contract or any part thereof is a dual-use product (pursuant to Regulation (EU) 2021/821 of the European Parliament and of the Council of 20 May 2021, as amended) or a product as defined in the Convention on the Prohibition of the Development, Production, Stockpiling and Use of Chemical Weapons and on the Destruction of Chemical Weapons Stockpiles, the Contractor shall immediately inform the Employer in writing. The Contractor shall also inform the Employer of the classification of the product sold, which derives from the aforementioned regulation or convention.</w:t>
      </w:r>
      <w:bookmarkEnd w:id="37"/>
    </w:p>
    <w:p w14:paraId="64587A57" w14:textId="77777777" w:rsidR="00821431" w:rsidRPr="00610845" w:rsidRDefault="00B9297A" w:rsidP="00DA03FE">
      <w:pPr>
        <w:pStyle w:val="Nagwek1"/>
      </w:pPr>
      <w:r>
        <w:t>Article 14. FORCE MAJEURE</w:t>
      </w:r>
    </w:p>
    <w:p w14:paraId="315A361F" w14:textId="77777777" w:rsidR="00821431" w:rsidRPr="00610845" w:rsidRDefault="00821431" w:rsidP="00E87401">
      <w:pPr>
        <w:pStyle w:val="Nagwek2"/>
        <w:numPr>
          <w:ilvl w:val="0"/>
          <w:numId w:val="17"/>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Neither Party shall be liable for the non-performance or improper performance of this Agreement if it is due to Force Majeure. </w:t>
      </w:r>
    </w:p>
    <w:p w14:paraId="6CDB06EB" w14:textId="77777777" w:rsidR="00810181" w:rsidRPr="00610845" w:rsidRDefault="00821431" w:rsidP="00E87401">
      <w:pPr>
        <w:pStyle w:val="Nagwek2"/>
        <w:numPr>
          <w:ilvl w:val="0"/>
          <w:numId w:val="17"/>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Force Majeure shall be understood as circumstances occurring after the conclusion of the Agreement as external and extraordinary events, the occurrence of which neither Party could have foreseen, prevented or avoided, and which objectively prevent or hinder the performance of the Agreement, in particular wars, riots, floods, earthquakes, epidemics, pandemics, pandemic emergencies or other </w:t>
      </w:r>
      <w:r>
        <w:rPr>
          <w:rFonts w:ascii="Garamond" w:hAnsi="Garamond"/>
          <w:b w:val="0"/>
          <w:i w:val="0"/>
          <w:sz w:val="22"/>
        </w:rPr>
        <w:lastRenderedPageBreak/>
        <w:t xml:space="preserve">fortuitous events, and national or industrial strikes, and breakdowns of the Employer's plant, machinery or equipment ("Force </w:t>
      </w:r>
      <w:r>
        <w:rPr>
          <w:rFonts w:ascii="Garamond" w:hAnsi="Garamond"/>
          <w:i w:val="0"/>
          <w:sz w:val="22"/>
        </w:rPr>
        <w:t>Majeure</w:t>
      </w:r>
      <w:r>
        <w:rPr>
          <w:rFonts w:ascii="Garamond" w:hAnsi="Garamond"/>
          <w:b w:val="0"/>
          <w:i w:val="0"/>
          <w:sz w:val="22"/>
        </w:rPr>
        <w:t>").</w:t>
      </w:r>
    </w:p>
    <w:p w14:paraId="29A56666" w14:textId="77777777" w:rsidR="00810181" w:rsidRPr="00610845" w:rsidRDefault="00810181" w:rsidP="00E87401">
      <w:pPr>
        <w:pStyle w:val="Nagwek2"/>
        <w:numPr>
          <w:ilvl w:val="0"/>
          <w:numId w:val="17"/>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Weather phenomena and conditions specific to the season, as well as rain, snow, frost, heat, cannot be regarded as a Force Majeure. </w:t>
      </w:r>
    </w:p>
    <w:p w14:paraId="495628CD" w14:textId="77777777" w:rsidR="00810181" w:rsidRPr="00610845" w:rsidRDefault="00810181" w:rsidP="00E87401">
      <w:pPr>
        <w:pStyle w:val="Nagwek2"/>
        <w:numPr>
          <w:ilvl w:val="0"/>
          <w:numId w:val="17"/>
        </w:numPr>
        <w:spacing w:before="0" w:after="0" w:line="276" w:lineRule="auto"/>
        <w:jc w:val="both"/>
        <w:rPr>
          <w:rFonts w:ascii="Garamond" w:hAnsi="Garamond"/>
          <w:b w:val="0"/>
          <w:bCs w:val="0"/>
          <w:i w:val="0"/>
          <w:iCs w:val="0"/>
          <w:sz w:val="22"/>
          <w:szCs w:val="22"/>
        </w:rPr>
      </w:pPr>
      <w:r>
        <w:rPr>
          <w:rFonts w:ascii="Garamond" w:hAnsi="Garamond"/>
          <w:b w:val="0"/>
          <w:i w:val="0"/>
          <w:sz w:val="22"/>
        </w:rPr>
        <w:t>A Party that is unable to fulfil its obligations due to Force Majeure should notify the other Party of such fact within 7 days. The other Party should also be informed when the circumstances considered to be Force Majeure have ceased to exist. If the aforementioned circumstances last for more than 1 month, the Parties should jointly decide on the further execution of the Agreement, subject to the following paragraph.</w:t>
      </w:r>
    </w:p>
    <w:p w14:paraId="096820D6" w14:textId="77777777" w:rsidR="00F322DA" w:rsidRPr="00610845" w:rsidRDefault="00810181" w:rsidP="00E87401">
      <w:pPr>
        <w:pStyle w:val="Nagwek2"/>
        <w:numPr>
          <w:ilvl w:val="0"/>
          <w:numId w:val="17"/>
        </w:numPr>
        <w:spacing w:before="0" w:after="0" w:line="276" w:lineRule="auto"/>
        <w:jc w:val="both"/>
        <w:rPr>
          <w:rFonts w:ascii="Garamond" w:hAnsi="Garamond"/>
          <w:b w:val="0"/>
          <w:bCs w:val="0"/>
          <w:i w:val="0"/>
          <w:iCs w:val="0"/>
          <w:sz w:val="22"/>
          <w:szCs w:val="22"/>
        </w:rPr>
      </w:pPr>
      <w:r>
        <w:rPr>
          <w:rFonts w:ascii="Garamond" w:hAnsi="Garamond"/>
          <w:b w:val="0"/>
          <w:i w:val="0"/>
          <w:sz w:val="22"/>
        </w:rPr>
        <w:t xml:space="preserve">The Employer shall be entitled to withdraw from the Contract if, due to the occurrence of events classified as force majeure, the execution of the Contract has been suspended for more than 2 weeks. Withdrawal from the Contract may be exercised within 3 months from the date of the Force Majeure event. Withdrawal from the Agreement in the present case shall not entitle either Party to claim liquidated damages. </w:t>
      </w:r>
    </w:p>
    <w:p w14:paraId="7AC0557B" w14:textId="77777777" w:rsidR="008363FE" w:rsidRPr="00610845" w:rsidRDefault="008363FE" w:rsidP="008363FE">
      <w:pPr>
        <w:rPr>
          <w:lang w:val="x-none"/>
        </w:rPr>
      </w:pPr>
    </w:p>
    <w:p w14:paraId="3F9C422D" w14:textId="77777777" w:rsidR="00821431" w:rsidRPr="00610845" w:rsidRDefault="00B9297A" w:rsidP="00DA03FE">
      <w:pPr>
        <w:pStyle w:val="Nagwek1"/>
      </w:pPr>
      <w:r>
        <w:t>Article 15. DUTY OF SOBRIETY / THEFT / SMOKING</w:t>
      </w:r>
    </w:p>
    <w:p w14:paraId="68A380CD" w14:textId="77777777" w:rsidR="00CA17B0" w:rsidRPr="00610845" w:rsidRDefault="00CA17B0" w:rsidP="002F546C">
      <w:pPr>
        <w:numPr>
          <w:ilvl w:val="0"/>
          <w:numId w:val="30"/>
        </w:numPr>
        <w:tabs>
          <w:tab w:val="right" w:pos="7401"/>
        </w:tabs>
        <w:suppressAutoHyphens w:val="0"/>
        <w:overflowPunct/>
        <w:autoSpaceDE/>
        <w:spacing w:line="276" w:lineRule="auto"/>
        <w:jc w:val="both"/>
        <w:textAlignment w:val="auto"/>
        <w:rPr>
          <w:rFonts w:ascii="Garamond" w:hAnsi="Garamond" w:cs="Arial"/>
          <w:sz w:val="22"/>
          <w:szCs w:val="22"/>
        </w:rPr>
      </w:pPr>
      <w:r>
        <w:rPr>
          <w:rFonts w:ascii="Garamond" w:hAnsi="Garamond"/>
          <w:sz w:val="22"/>
        </w:rPr>
        <w:t xml:space="preserve">The Employer declares and the Contractor accepts that the obligation of sobriety must be observed on the PCC Site. The obligation of sobriety is expressed by: the prohibition to bring and consume alcohol, drugs and other intoxicants on the PCC Site, the prohibition to come to work in a state of intoxication, by which the Parties understand an alcohol content </w:t>
      </w:r>
      <w:proofErr w:type="gramStart"/>
      <w:r>
        <w:rPr>
          <w:rFonts w:ascii="Garamond" w:hAnsi="Garamond"/>
          <w:sz w:val="22"/>
        </w:rPr>
        <w:t>exceeding</w:t>
      </w:r>
      <w:proofErr w:type="gramEnd"/>
      <w:r>
        <w:rPr>
          <w:rFonts w:ascii="Garamond" w:hAnsi="Garamond"/>
          <w:sz w:val="22"/>
        </w:rPr>
        <w:t xml:space="preserve"> respectively: blood concentration of 0.00 ‰ or in exhaled air of 0.00 mg, or under the influence of drugs or other intoxicants. The Contractor further acknowledges that smoking is not permitted on the PCC Site except in areas clearly designated for this purpose. The Contractor shall ensure that it shall oblige its employees and other persons with the assistance of whom it carries out work that is the subject of the Contract to comply with the obligation to remain sober on the PCC Site, as well as oblige the aforementioned persons to comply with the prohibition on smoking on the PCC Site except in areas expressly designated for that purpose, and shall guarantee that the aforementioned persons comply with these obligations on the PCC Site.</w:t>
      </w:r>
    </w:p>
    <w:p w14:paraId="63912B1C" w14:textId="77777777" w:rsidR="00CA17B0" w:rsidRPr="00610845" w:rsidRDefault="00CA17B0" w:rsidP="002F546C">
      <w:pPr>
        <w:numPr>
          <w:ilvl w:val="0"/>
          <w:numId w:val="30"/>
        </w:numPr>
        <w:tabs>
          <w:tab w:val="right" w:pos="7401"/>
        </w:tabs>
        <w:suppressAutoHyphens w:val="0"/>
        <w:overflowPunct/>
        <w:autoSpaceDE/>
        <w:spacing w:line="276" w:lineRule="auto"/>
        <w:jc w:val="both"/>
        <w:textAlignment w:val="auto"/>
        <w:rPr>
          <w:rFonts w:ascii="Garamond" w:hAnsi="Garamond" w:cs="Arial"/>
          <w:sz w:val="22"/>
          <w:szCs w:val="22"/>
        </w:rPr>
      </w:pPr>
      <w:r>
        <w:rPr>
          <w:rFonts w:ascii="Garamond" w:hAnsi="Garamond"/>
          <w:sz w:val="22"/>
        </w:rPr>
        <w:t>In the event that an employee and/or any other person with the assistance of whom the Contractor performs work under the Contract is found to be in a state of intoxication or in a state of drug or other intoxicant use, that person, depending on the circumstances in which that state is found, shall not be allowed on the PCC Site or shall be removed from the Site. The Contractor shall remove the person referred to above from carrying out the work that is the subject of the Contract with immediate effect, i.e. from the moment he commits a breach of duty, as this person will be absolutely prohibited from entering and staying on the PCC Site.</w:t>
      </w:r>
    </w:p>
    <w:p w14:paraId="532FCDED" w14:textId="77777777" w:rsidR="00CA17B0" w:rsidRPr="00610845" w:rsidRDefault="00CA17B0" w:rsidP="002F546C">
      <w:pPr>
        <w:numPr>
          <w:ilvl w:val="0"/>
          <w:numId w:val="30"/>
        </w:numPr>
        <w:tabs>
          <w:tab w:val="right" w:pos="7401"/>
        </w:tabs>
        <w:suppressAutoHyphens w:val="0"/>
        <w:overflowPunct/>
        <w:autoSpaceDE/>
        <w:spacing w:line="276" w:lineRule="auto"/>
        <w:jc w:val="both"/>
        <w:textAlignment w:val="auto"/>
        <w:rPr>
          <w:rFonts w:ascii="Garamond" w:hAnsi="Garamond" w:cs="Arial"/>
          <w:sz w:val="22"/>
          <w:szCs w:val="22"/>
        </w:rPr>
      </w:pPr>
      <w:r>
        <w:rPr>
          <w:rFonts w:ascii="Garamond" w:hAnsi="Garamond"/>
          <w:sz w:val="22"/>
        </w:rPr>
        <w:t xml:space="preserve">The Employer shall be entitled to charge a contractual penalty in the amount of PLN 10,000 (in words: </w:t>
      </w:r>
      <w:r>
        <w:rPr>
          <w:rFonts w:ascii="Garamond" w:hAnsi="Garamond"/>
          <w:i/>
          <w:sz w:val="22"/>
        </w:rPr>
        <w:t>ten thousand</w:t>
      </w:r>
      <w:r>
        <w:rPr>
          <w:rFonts w:ascii="Garamond" w:hAnsi="Garamond"/>
          <w:sz w:val="22"/>
        </w:rPr>
        <w:t xml:space="preserve"> zlotys) for each infringement of the duty of sobriety by the Contractor's personnel with respect to the alcohol issues set out in paragraphs 1 and 2 above, subject to paragraph 5 below. </w:t>
      </w:r>
    </w:p>
    <w:p w14:paraId="6BFBE77E" w14:textId="77777777" w:rsidR="00CA17B0" w:rsidRPr="00610845" w:rsidRDefault="00CA17B0" w:rsidP="002F546C">
      <w:pPr>
        <w:numPr>
          <w:ilvl w:val="0"/>
          <w:numId w:val="30"/>
        </w:numPr>
        <w:tabs>
          <w:tab w:val="right" w:pos="7401"/>
        </w:tabs>
        <w:suppressAutoHyphens w:val="0"/>
        <w:overflowPunct/>
        <w:autoSpaceDE/>
        <w:spacing w:line="276" w:lineRule="auto"/>
        <w:jc w:val="both"/>
        <w:textAlignment w:val="auto"/>
        <w:rPr>
          <w:rFonts w:ascii="Garamond" w:hAnsi="Garamond" w:cs="Arial"/>
          <w:sz w:val="22"/>
          <w:szCs w:val="22"/>
        </w:rPr>
      </w:pPr>
      <w:r>
        <w:rPr>
          <w:rFonts w:ascii="Garamond" w:hAnsi="Garamond"/>
          <w:sz w:val="22"/>
        </w:rPr>
        <w:t xml:space="preserve">The Employer shall have the right to charge a contractual penalty in the amount of PLN 10,000 (in words: </w:t>
      </w:r>
      <w:r>
        <w:rPr>
          <w:rFonts w:ascii="Garamond" w:hAnsi="Garamond"/>
          <w:i/>
          <w:sz w:val="22"/>
        </w:rPr>
        <w:t>ten thousand</w:t>
      </w:r>
      <w:r>
        <w:rPr>
          <w:rFonts w:ascii="Garamond" w:hAnsi="Garamond"/>
          <w:sz w:val="22"/>
        </w:rPr>
        <w:t xml:space="preserve"> zlotys) for each case of violation by the Contractor's personnel (including all persons used by the Contractor in the performance of the Object of the Agreement) of the prohibition on smoking tobacco on the PCC Site, as specified in item 1 above, outside the places expressly designated for that purpose.</w:t>
      </w:r>
    </w:p>
    <w:p w14:paraId="39ECCA47" w14:textId="77777777" w:rsidR="00CA17B0" w:rsidRPr="00610845" w:rsidRDefault="00CA17B0" w:rsidP="002F546C">
      <w:pPr>
        <w:numPr>
          <w:ilvl w:val="0"/>
          <w:numId w:val="30"/>
        </w:numPr>
        <w:tabs>
          <w:tab w:val="right" w:pos="7401"/>
        </w:tabs>
        <w:suppressAutoHyphens w:val="0"/>
        <w:overflowPunct/>
        <w:autoSpaceDE/>
        <w:spacing w:line="276" w:lineRule="auto"/>
        <w:jc w:val="both"/>
        <w:textAlignment w:val="auto"/>
        <w:rPr>
          <w:rFonts w:ascii="Garamond" w:hAnsi="Garamond" w:cs="Arial"/>
          <w:sz w:val="22"/>
          <w:szCs w:val="22"/>
        </w:rPr>
      </w:pPr>
      <w:r>
        <w:rPr>
          <w:rFonts w:ascii="Garamond" w:hAnsi="Garamond"/>
          <w:sz w:val="22"/>
        </w:rPr>
        <w:t xml:space="preserve">The Employer shall have the right to charge a contractual penalty in the amount of PLN 20,000 (in words: </w:t>
      </w:r>
      <w:r>
        <w:rPr>
          <w:rFonts w:ascii="Garamond" w:hAnsi="Garamond"/>
          <w:i/>
          <w:sz w:val="22"/>
        </w:rPr>
        <w:t xml:space="preserve">twenty </w:t>
      </w:r>
      <w:proofErr w:type="spellStart"/>
      <w:r>
        <w:rPr>
          <w:rFonts w:ascii="Garamond" w:hAnsi="Garamond"/>
          <w:i/>
          <w:sz w:val="22"/>
        </w:rPr>
        <w:t>thousand</w:t>
      </w:r>
      <w:r>
        <w:rPr>
          <w:rFonts w:ascii="Garamond" w:hAnsi="Garamond"/>
          <w:sz w:val="22"/>
        </w:rPr>
        <w:t>zlotys</w:t>
      </w:r>
      <w:proofErr w:type="spellEnd"/>
      <w:r>
        <w:rPr>
          <w:rFonts w:ascii="Garamond" w:hAnsi="Garamond"/>
          <w:sz w:val="22"/>
        </w:rPr>
        <w:t>) for each case of violation of sobriety obligations by the Contractor's personnel with regard to the issues concerning drugs and other intoxicants specified in paragraphs 1 and 2.</w:t>
      </w:r>
    </w:p>
    <w:p w14:paraId="4C18E939" w14:textId="77777777" w:rsidR="00CA17B0" w:rsidRPr="00610845" w:rsidRDefault="00CA17B0" w:rsidP="002F546C">
      <w:pPr>
        <w:numPr>
          <w:ilvl w:val="0"/>
          <w:numId w:val="30"/>
        </w:numPr>
        <w:tabs>
          <w:tab w:val="right" w:pos="7401"/>
        </w:tabs>
        <w:suppressAutoHyphens w:val="0"/>
        <w:overflowPunct/>
        <w:autoSpaceDE/>
        <w:spacing w:line="276" w:lineRule="auto"/>
        <w:jc w:val="both"/>
        <w:textAlignment w:val="auto"/>
        <w:rPr>
          <w:rFonts w:ascii="Garamond" w:hAnsi="Garamond" w:cs="Arial"/>
          <w:sz w:val="22"/>
          <w:szCs w:val="22"/>
        </w:rPr>
      </w:pPr>
      <w:r>
        <w:rPr>
          <w:rFonts w:ascii="Garamond" w:hAnsi="Garamond"/>
          <w:sz w:val="22"/>
        </w:rPr>
        <w:t xml:space="preserve">The provision of this paragraph shall apply mutatis mutandis in the event that any of the Contractor's employees or other persons with the assistance of whom the Contractor performs the work being </w:t>
      </w:r>
      <w:r>
        <w:rPr>
          <w:rFonts w:ascii="Garamond" w:hAnsi="Garamond"/>
          <w:sz w:val="22"/>
        </w:rPr>
        <w:lastRenderedPageBreak/>
        <w:t xml:space="preserve">the Object of the Contract commits or attempts to commit theft/appropriation of the property of the Employer or any other entity conducting its business on the PCC Site. In such a case, the Employer shall be entitled to charge a contractual penalty in the amount of PLN 10,000 (in words: </w:t>
      </w:r>
      <w:r>
        <w:rPr>
          <w:rFonts w:ascii="Garamond" w:hAnsi="Garamond"/>
          <w:i/>
          <w:sz w:val="22"/>
        </w:rPr>
        <w:t>ten thousand</w:t>
      </w:r>
      <w:r>
        <w:rPr>
          <w:rFonts w:ascii="Garamond" w:hAnsi="Garamond"/>
          <w:sz w:val="22"/>
        </w:rPr>
        <w:t xml:space="preserve"> zlotys) for each case of committing or attempting to commit theft/appropriation of the property of the Employer or any other entity conducting its business on the PCC Site. The Contractor shall remove the person referred to above from carrying out the work that is the subject of the Contract with immediate effect, i.e. from the moment he commits a breach of duty, as this person will be absolutely prohibited from entering and staying on the PCC Site.</w:t>
      </w:r>
    </w:p>
    <w:p w14:paraId="72B80AF8" w14:textId="77777777" w:rsidR="00CA17B0" w:rsidRDefault="00CA17B0" w:rsidP="002F546C">
      <w:pPr>
        <w:numPr>
          <w:ilvl w:val="0"/>
          <w:numId w:val="30"/>
        </w:numPr>
        <w:tabs>
          <w:tab w:val="right" w:pos="7401"/>
        </w:tabs>
        <w:suppressAutoHyphens w:val="0"/>
        <w:overflowPunct/>
        <w:autoSpaceDE/>
        <w:spacing w:line="276" w:lineRule="auto"/>
        <w:jc w:val="both"/>
        <w:textAlignment w:val="auto"/>
        <w:rPr>
          <w:rFonts w:ascii="Garamond" w:hAnsi="Garamond" w:cs="Arial"/>
          <w:sz w:val="22"/>
          <w:szCs w:val="22"/>
        </w:rPr>
      </w:pPr>
      <w:r>
        <w:rPr>
          <w:rFonts w:ascii="Garamond" w:hAnsi="Garamond"/>
          <w:sz w:val="22"/>
        </w:rPr>
        <w:t xml:space="preserve">In the cases referred to in this paragraph, the Employer shall inform the Contractor of the situation, requiring the Contractor to improve discipline among its employees and other persons with whose assistance the Contractor carries out the work. If, despite informing the Contractor twice of the situations referred to in this paragraph, the Contractor's employees or other persons with whose assistance the Contractor performs the work continue to fail to comply with the work discipline in force on the PCC Site, the Employer shall have the right to withdraw from the Contract within 7 days of the date of discovery of the subsequent failure, with immediate effect through the fault of the Contractor. </w:t>
      </w:r>
    </w:p>
    <w:p w14:paraId="01AE998B" w14:textId="77777777" w:rsidR="00FC7B5F" w:rsidRPr="00610845" w:rsidRDefault="00FC7B5F" w:rsidP="00FC7B5F">
      <w:pPr>
        <w:tabs>
          <w:tab w:val="right" w:pos="7401"/>
        </w:tabs>
        <w:suppressAutoHyphens w:val="0"/>
        <w:overflowPunct/>
        <w:autoSpaceDE/>
        <w:spacing w:line="276" w:lineRule="auto"/>
        <w:ind w:left="357"/>
        <w:jc w:val="both"/>
        <w:textAlignment w:val="auto"/>
        <w:rPr>
          <w:rFonts w:ascii="Garamond" w:hAnsi="Garamond" w:cs="Arial"/>
          <w:sz w:val="22"/>
          <w:szCs w:val="22"/>
        </w:rPr>
      </w:pPr>
    </w:p>
    <w:p w14:paraId="1989AF14" w14:textId="77777777" w:rsidR="003A03B7" w:rsidRPr="00610845" w:rsidRDefault="00B9297A" w:rsidP="00DA03FE">
      <w:pPr>
        <w:pStyle w:val="Nagwek1"/>
      </w:pPr>
      <w:r>
        <w:t xml:space="preserve">Article 16. </w:t>
      </w:r>
      <w:bookmarkStart w:id="38" w:name="_Toc335838653"/>
      <w:bookmarkStart w:id="39" w:name="_Toc338319805"/>
      <w:r>
        <w:t>SUBCONTRACTORS</w:t>
      </w:r>
      <w:bookmarkEnd w:id="38"/>
      <w:bookmarkEnd w:id="39"/>
    </w:p>
    <w:p w14:paraId="520E43CB" w14:textId="3474553F" w:rsidR="00B42539" w:rsidRPr="00610845" w:rsidRDefault="00A626F7" w:rsidP="002F546C">
      <w:pPr>
        <w:numPr>
          <w:ilvl w:val="0"/>
          <w:numId w:val="24"/>
        </w:numPr>
        <w:overflowPunct/>
        <w:autoSpaceDE/>
        <w:autoSpaceDN w:val="0"/>
        <w:spacing w:after="60"/>
        <w:ind w:left="426" w:hanging="426"/>
        <w:jc w:val="both"/>
        <w:textAlignment w:val="auto"/>
        <w:rPr>
          <w:rFonts w:ascii="Garamond" w:hAnsi="Garamond" w:cs="Arial"/>
          <w:sz w:val="22"/>
          <w:szCs w:val="22"/>
        </w:rPr>
      </w:pPr>
      <w:r>
        <w:rPr>
          <w:rFonts w:ascii="Garamond" w:hAnsi="Garamond"/>
          <w:sz w:val="22"/>
        </w:rPr>
        <w:t xml:space="preserve">The list of subcontractors is attached as </w:t>
      </w:r>
      <w:r w:rsidR="00290D0A">
        <w:rPr>
          <w:rFonts w:ascii="Garamond" w:hAnsi="Garamond" w:cs="Arial"/>
          <w:sz w:val="22"/>
          <w:szCs w:val="22"/>
        </w:rPr>
        <w:t>Appendix</w:t>
      </w:r>
      <w:r>
        <w:rPr>
          <w:rFonts w:ascii="Garamond" w:hAnsi="Garamond"/>
          <w:sz w:val="22"/>
        </w:rPr>
        <w:t xml:space="preserve"> 6 to the Agreement. </w:t>
      </w:r>
    </w:p>
    <w:p w14:paraId="084B9F10" w14:textId="77777777" w:rsidR="00175A77" w:rsidRPr="00610845" w:rsidRDefault="00175A77" w:rsidP="002F546C">
      <w:pPr>
        <w:numPr>
          <w:ilvl w:val="0"/>
          <w:numId w:val="24"/>
        </w:numPr>
        <w:overflowPunct/>
        <w:autoSpaceDE/>
        <w:autoSpaceDN w:val="0"/>
        <w:spacing w:after="60"/>
        <w:ind w:left="426" w:hanging="426"/>
        <w:jc w:val="both"/>
        <w:textAlignment w:val="auto"/>
        <w:rPr>
          <w:rFonts w:ascii="Garamond" w:hAnsi="Garamond" w:cs="Arial"/>
          <w:sz w:val="22"/>
          <w:szCs w:val="22"/>
        </w:rPr>
      </w:pPr>
      <w:r>
        <w:rPr>
          <w:rFonts w:ascii="Garamond" w:hAnsi="Garamond"/>
          <w:sz w:val="22"/>
        </w:rPr>
        <w:t xml:space="preserve">The Contractor may not, without the prior written consent of the Employer, entrust the performance of the object of the contract to third parties, including those providing audit services or members of the network of such entities within the meaning of Article 2(14) of the Act on Statutory Auditors, Audit Firms and Public Supervision of 11 May 2017, or to entities associated with such entities. </w:t>
      </w:r>
    </w:p>
    <w:p w14:paraId="5821D3E5" w14:textId="77777777" w:rsidR="00B42539" w:rsidRPr="00610845" w:rsidRDefault="00B42539" w:rsidP="002F546C">
      <w:pPr>
        <w:numPr>
          <w:ilvl w:val="0"/>
          <w:numId w:val="24"/>
        </w:numPr>
        <w:overflowPunct/>
        <w:autoSpaceDE/>
        <w:autoSpaceDN w:val="0"/>
        <w:spacing w:after="60"/>
        <w:ind w:left="426" w:hanging="426"/>
        <w:jc w:val="both"/>
        <w:textAlignment w:val="auto"/>
        <w:rPr>
          <w:rFonts w:ascii="Garamond" w:hAnsi="Garamond" w:cs="Arial"/>
          <w:sz w:val="22"/>
          <w:szCs w:val="22"/>
        </w:rPr>
      </w:pPr>
      <w:r>
        <w:rPr>
          <w:rFonts w:ascii="Garamond" w:hAnsi="Garamond"/>
          <w:sz w:val="22"/>
        </w:rPr>
        <w:t>The Contractor shall be liable for the acts or omissions of its Subcontractors as for its own acts or omissions.</w:t>
      </w:r>
    </w:p>
    <w:p w14:paraId="24CAE30B" w14:textId="77777777" w:rsidR="002335A8" w:rsidRPr="00610845" w:rsidRDefault="002335A8" w:rsidP="002F546C">
      <w:pPr>
        <w:numPr>
          <w:ilvl w:val="0"/>
          <w:numId w:val="24"/>
        </w:numPr>
        <w:overflowPunct/>
        <w:autoSpaceDE/>
        <w:autoSpaceDN w:val="0"/>
        <w:spacing w:after="60"/>
        <w:ind w:left="426" w:hanging="426"/>
        <w:jc w:val="both"/>
        <w:textAlignment w:val="auto"/>
        <w:rPr>
          <w:rFonts w:ascii="Garamond" w:hAnsi="Garamond" w:cs="Arial"/>
          <w:sz w:val="22"/>
          <w:szCs w:val="22"/>
        </w:rPr>
      </w:pPr>
      <w:r>
        <w:rPr>
          <w:rFonts w:ascii="Garamond" w:hAnsi="Garamond"/>
          <w:sz w:val="22"/>
        </w:rPr>
        <w:t>The Employer shall have the right to claim from the Contractor reimbursement (recourse) of the amount paid by the Employer for the work performed by the Subcontractors in full.</w:t>
      </w:r>
    </w:p>
    <w:p w14:paraId="1674D139" w14:textId="77777777" w:rsidR="00F328A3" w:rsidRPr="00610845" w:rsidRDefault="00F328A3" w:rsidP="002F546C">
      <w:pPr>
        <w:numPr>
          <w:ilvl w:val="0"/>
          <w:numId w:val="24"/>
        </w:numPr>
        <w:overflowPunct/>
        <w:autoSpaceDE/>
        <w:autoSpaceDN w:val="0"/>
        <w:spacing w:after="60"/>
        <w:ind w:left="426" w:hanging="426"/>
        <w:jc w:val="both"/>
        <w:textAlignment w:val="auto"/>
        <w:rPr>
          <w:rFonts w:ascii="Garamond" w:hAnsi="Garamond" w:cs="Arial"/>
          <w:sz w:val="22"/>
          <w:szCs w:val="22"/>
        </w:rPr>
      </w:pPr>
      <w:r>
        <w:rPr>
          <w:rFonts w:ascii="Garamond" w:hAnsi="Garamond"/>
          <w:sz w:val="22"/>
        </w:rPr>
        <w:t>In contracts with Subcontractors, the Contractor shall provide:</w:t>
      </w:r>
    </w:p>
    <w:p w14:paraId="1A8B4257" w14:textId="77777777" w:rsidR="00F328A3" w:rsidRPr="00610845" w:rsidRDefault="00F328A3" w:rsidP="002F546C">
      <w:pPr>
        <w:numPr>
          <w:ilvl w:val="5"/>
          <w:numId w:val="31"/>
        </w:numPr>
        <w:overflowPunct/>
        <w:autoSpaceDE/>
        <w:spacing w:after="60" w:line="276" w:lineRule="auto"/>
        <w:ind w:left="709"/>
        <w:jc w:val="both"/>
        <w:textAlignment w:val="auto"/>
        <w:rPr>
          <w:rFonts w:ascii="Garamond" w:hAnsi="Garamond" w:cs="Arial"/>
          <w:sz w:val="22"/>
          <w:szCs w:val="22"/>
        </w:rPr>
      </w:pPr>
      <w:r>
        <w:rPr>
          <w:rFonts w:ascii="Garamond" w:hAnsi="Garamond"/>
          <w:sz w:val="22"/>
        </w:rPr>
        <w:t>that the remuneration payable to the Subcontractors is no greater than the Contractor's remuneration payable by the Employer under the Contract for that scope of work,</w:t>
      </w:r>
    </w:p>
    <w:p w14:paraId="6B7CB3C8" w14:textId="77777777" w:rsidR="00F328A3" w:rsidRPr="00610845" w:rsidRDefault="00F328A3" w:rsidP="002F546C">
      <w:pPr>
        <w:numPr>
          <w:ilvl w:val="5"/>
          <w:numId w:val="31"/>
        </w:numPr>
        <w:overflowPunct/>
        <w:autoSpaceDE/>
        <w:spacing w:after="60" w:line="276" w:lineRule="auto"/>
        <w:ind w:left="709"/>
        <w:jc w:val="both"/>
        <w:textAlignment w:val="auto"/>
        <w:rPr>
          <w:rFonts w:ascii="Garamond" w:hAnsi="Garamond" w:cs="Arial"/>
          <w:sz w:val="22"/>
          <w:szCs w:val="22"/>
        </w:rPr>
      </w:pPr>
      <w:r>
        <w:rPr>
          <w:rFonts w:ascii="Garamond" w:hAnsi="Garamond"/>
          <w:sz w:val="22"/>
        </w:rPr>
        <w:t>that the billing periods and payment terms are no longer than the periods and terms specified towards the Contractor under the Contract,</w:t>
      </w:r>
    </w:p>
    <w:p w14:paraId="2A09F7FE" w14:textId="77777777" w:rsidR="00F328A3" w:rsidRPr="00610845" w:rsidRDefault="00F328A3" w:rsidP="002F546C">
      <w:pPr>
        <w:numPr>
          <w:ilvl w:val="5"/>
          <w:numId w:val="31"/>
        </w:numPr>
        <w:overflowPunct/>
        <w:autoSpaceDE/>
        <w:spacing w:after="60" w:line="276" w:lineRule="auto"/>
        <w:ind w:left="709"/>
        <w:jc w:val="both"/>
        <w:textAlignment w:val="auto"/>
        <w:rPr>
          <w:rFonts w:ascii="Garamond" w:hAnsi="Garamond" w:cs="Arial"/>
          <w:sz w:val="22"/>
          <w:szCs w:val="22"/>
        </w:rPr>
      </w:pPr>
      <w:r>
        <w:rPr>
          <w:rFonts w:ascii="Garamond" w:hAnsi="Garamond"/>
          <w:sz w:val="22"/>
        </w:rPr>
        <w:t>to determine the terms of the performance bond with the Subcontractor at least to the extent provided for in the Contract,</w:t>
      </w:r>
    </w:p>
    <w:p w14:paraId="5B7B9A52" w14:textId="77777777" w:rsidR="00F328A3" w:rsidRPr="00610845" w:rsidRDefault="00F328A3" w:rsidP="002F546C">
      <w:pPr>
        <w:numPr>
          <w:ilvl w:val="5"/>
          <w:numId w:val="31"/>
        </w:numPr>
        <w:overflowPunct/>
        <w:autoSpaceDE/>
        <w:spacing w:after="60" w:line="276" w:lineRule="auto"/>
        <w:ind w:left="709"/>
        <w:jc w:val="both"/>
        <w:textAlignment w:val="auto"/>
        <w:rPr>
          <w:rFonts w:ascii="Garamond" w:hAnsi="Garamond" w:cs="Arial"/>
          <w:sz w:val="22"/>
          <w:szCs w:val="22"/>
        </w:rPr>
      </w:pPr>
      <w:r>
        <w:rPr>
          <w:rFonts w:ascii="Garamond" w:hAnsi="Garamond"/>
          <w:sz w:val="22"/>
        </w:rPr>
        <w:t xml:space="preserve">to fix the period of liability for defects and faults such that it is not shorter than the period of the Contractor's liability for defects towards the Employer. Where the agreement with the Subcontractor provides for withholding part of the Subcontractor's remuneration as security for the performance of the Subcontractor's obligations, such withholding may only constitute a deposit agreement of a real nature, </w:t>
      </w:r>
    </w:p>
    <w:p w14:paraId="2FDC2DD5" w14:textId="77777777" w:rsidR="00F328A3" w:rsidRPr="00610845" w:rsidRDefault="00F328A3" w:rsidP="002F546C">
      <w:pPr>
        <w:numPr>
          <w:ilvl w:val="5"/>
          <w:numId w:val="31"/>
        </w:numPr>
        <w:overflowPunct/>
        <w:autoSpaceDE/>
        <w:spacing w:after="60" w:line="276" w:lineRule="auto"/>
        <w:ind w:left="709"/>
        <w:jc w:val="both"/>
        <w:textAlignment w:val="auto"/>
        <w:rPr>
          <w:rFonts w:ascii="Garamond" w:hAnsi="Garamond" w:cs="Arial"/>
          <w:sz w:val="22"/>
          <w:szCs w:val="22"/>
        </w:rPr>
      </w:pPr>
      <w:r>
        <w:rPr>
          <w:rFonts w:ascii="Garamond" w:hAnsi="Garamond"/>
          <w:sz w:val="22"/>
        </w:rPr>
        <w:t>an express stipulation that the Contractor and the Subcontractor are jointly and severally liable to the Employer for the proper performance of the subcontract,</w:t>
      </w:r>
    </w:p>
    <w:p w14:paraId="2CD70964" w14:textId="77777777" w:rsidR="00F328A3" w:rsidRPr="00610845" w:rsidRDefault="00F328A3" w:rsidP="002F546C">
      <w:pPr>
        <w:numPr>
          <w:ilvl w:val="5"/>
          <w:numId w:val="31"/>
        </w:numPr>
        <w:overflowPunct/>
        <w:autoSpaceDE/>
        <w:spacing w:after="60" w:line="276" w:lineRule="auto"/>
        <w:ind w:left="709"/>
        <w:jc w:val="both"/>
        <w:textAlignment w:val="auto"/>
        <w:rPr>
          <w:rFonts w:ascii="Garamond" w:hAnsi="Garamond" w:cs="Arial"/>
          <w:sz w:val="22"/>
          <w:szCs w:val="22"/>
        </w:rPr>
      </w:pPr>
      <w:r>
        <w:rPr>
          <w:rFonts w:ascii="Garamond" w:hAnsi="Garamond"/>
          <w:sz w:val="22"/>
        </w:rPr>
        <w:t>prohibition of assignment of the Subcontractor's claims against the Contractor without the consent of the Employer.</w:t>
      </w:r>
    </w:p>
    <w:p w14:paraId="508FFFF8" w14:textId="77777777" w:rsidR="00F328A3" w:rsidRPr="00610845" w:rsidRDefault="00F328A3" w:rsidP="002F546C">
      <w:pPr>
        <w:numPr>
          <w:ilvl w:val="0"/>
          <w:numId w:val="24"/>
        </w:numPr>
        <w:overflowPunct/>
        <w:autoSpaceDE/>
        <w:autoSpaceDN w:val="0"/>
        <w:spacing w:after="60"/>
        <w:ind w:left="426" w:hanging="426"/>
        <w:jc w:val="both"/>
        <w:textAlignment w:val="auto"/>
        <w:rPr>
          <w:rFonts w:ascii="Garamond" w:hAnsi="Garamond" w:cs="Arial"/>
          <w:sz w:val="22"/>
          <w:szCs w:val="22"/>
        </w:rPr>
      </w:pPr>
      <w:r>
        <w:rPr>
          <w:rFonts w:ascii="Garamond" w:hAnsi="Garamond"/>
          <w:sz w:val="22"/>
        </w:rPr>
        <w:t>The Contractor irrevocably authorises the Employer to exercise the Contractor's rights against its Subcontractors. The Employer shall inform the Contractor of the exercise of the aforementioned right.</w:t>
      </w:r>
    </w:p>
    <w:p w14:paraId="3F5BA13D" w14:textId="77777777" w:rsidR="00B42539" w:rsidRPr="00610845" w:rsidRDefault="00B42539" w:rsidP="002F546C">
      <w:pPr>
        <w:numPr>
          <w:ilvl w:val="0"/>
          <w:numId w:val="24"/>
        </w:numPr>
        <w:overflowPunct/>
        <w:autoSpaceDE/>
        <w:autoSpaceDN w:val="0"/>
        <w:spacing w:after="60"/>
        <w:ind w:left="426" w:hanging="426"/>
        <w:jc w:val="both"/>
        <w:textAlignment w:val="auto"/>
        <w:rPr>
          <w:rFonts w:ascii="Garamond" w:hAnsi="Garamond" w:cs="Arial"/>
          <w:sz w:val="22"/>
          <w:szCs w:val="22"/>
        </w:rPr>
      </w:pPr>
      <w:r>
        <w:rPr>
          <w:rFonts w:ascii="Garamond" w:hAnsi="Garamond"/>
          <w:sz w:val="22"/>
        </w:rPr>
        <w:lastRenderedPageBreak/>
        <w:t>The above provisions concerning Subcontractors shall apply mutatis mutandis to further Subcontractors.</w:t>
      </w:r>
    </w:p>
    <w:p w14:paraId="39457A53" w14:textId="77777777" w:rsidR="00F322DA" w:rsidRPr="00FC7B5F" w:rsidRDefault="00B42539" w:rsidP="002F546C">
      <w:pPr>
        <w:numPr>
          <w:ilvl w:val="0"/>
          <w:numId w:val="24"/>
        </w:numPr>
        <w:overflowPunct/>
        <w:autoSpaceDE/>
        <w:autoSpaceDN w:val="0"/>
        <w:spacing w:after="60"/>
        <w:ind w:left="426" w:hanging="426"/>
        <w:jc w:val="both"/>
        <w:textAlignment w:val="auto"/>
      </w:pPr>
      <w:r>
        <w:rPr>
          <w:rFonts w:ascii="Garamond" w:hAnsi="Garamond"/>
          <w:sz w:val="22"/>
        </w:rPr>
        <w:t xml:space="preserve">In the event that the Employer withholds payment in accordance with the Contract, the Contractor shall not be entitled to assert any claim against the Employer for withholding payment. </w:t>
      </w:r>
    </w:p>
    <w:p w14:paraId="29367485" w14:textId="77777777" w:rsidR="00FC7B5F" w:rsidRPr="00610845" w:rsidRDefault="00FC7B5F" w:rsidP="00FC7B5F">
      <w:pPr>
        <w:overflowPunct/>
        <w:autoSpaceDE/>
        <w:autoSpaceDN w:val="0"/>
        <w:spacing w:after="60"/>
        <w:ind w:left="426"/>
        <w:jc w:val="both"/>
        <w:textAlignment w:val="auto"/>
        <w:rPr>
          <w:lang w:eastAsia="pl-PL"/>
        </w:rPr>
      </w:pPr>
    </w:p>
    <w:p w14:paraId="3972A1D6" w14:textId="77777777" w:rsidR="00821431" w:rsidRPr="00610845" w:rsidRDefault="00B9297A" w:rsidP="00DA03FE">
      <w:pPr>
        <w:pStyle w:val="Nagwek1"/>
      </w:pPr>
      <w:r>
        <w:t>Article 17. RESOLUTION OF DISPUTES</w:t>
      </w:r>
    </w:p>
    <w:p w14:paraId="7DB766DB" w14:textId="77777777" w:rsidR="007F3207" w:rsidRPr="00610845" w:rsidRDefault="007F3207" w:rsidP="005F1528">
      <w:pPr>
        <w:numPr>
          <w:ilvl w:val="0"/>
          <w:numId w:val="6"/>
        </w:numPr>
        <w:spacing w:before="120" w:after="120" w:line="276" w:lineRule="auto"/>
        <w:ind w:left="426" w:hanging="426"/>
        <w:jc w:val="both"/>
        <w:rPr>
          <w:rFonts w:ascii="Garamond" w:hAnsi="Garamond" w:cs="Arial"/>
          <w:sz w:val="22"/>
          <w:szCs w:val="22"/>
        </w:rPr>
      </w:pPr>
      <w:r>
        <w:rPr>
          <w:rFonts w:ascii="Garamond" w:hAnsi="Garamond"/>
          <w:sz w:val="22"/>
        </w:rPr>
        <w:t>The Agreement shall be governed by Polish law</w:t>
      </w:r>
      <w:r>
        <w:t xml:space="preserve"> </w:t>
      </w:r>
      <w:r>
        <w:rPr>
          <w:rFonts w:ascii="Garamond" w:hAnsi="Garamond"/>
          <w:sz w:val="22"/>
        </w:rPr>
        <w:t>and the jurisdiction of the Polish courts.</w:t>
      </w:r>
    </w:p>
    <w:p w14:paraId="7FF1D0C6" w14:textId="77777777" w:rsidR="007F3207" w:rsidRPr="00610845" w:rsidRDefault="007F3207" w:rsidP="005F1528">
      <w:pPr>
        <w:numPr>
          <w:ilvl w:val="0"/>
          <w:numId w:val="6"/>
        </w:numPr>
        <w:spacing w:before="120" w:after="120" w:line="276" w:lineRule="auto"/>
        <w:ind w:left="426" w:hanging="426"/>
        <w:jc w:val="both"/>
        <w:rPr>
          <w:rFonts w:ascii="Garamond" w:hAnsi="Garamond" w:cs="Arial"/>
          <w:sz w:val="22"/>
          <w:szCs w:val="22"/>
        </w:rPr>
      </w:pPr>
      <w:r>
        <w:rPr>
          <w:rFonts w:ascii="Garamond" w:hAnsi="Garamond"/>
          <w:sz w:val="22"/>
        </w:rPr>
        <w:t>The Contractor and the Employer declare that they will use their best endeavours to amicably resolve any disputes that may arise during the execution of the Contract.</w:t>
      </w:r>
    </w:p>
    <w:p w14:paraId="11ED0C84" w14:textId="3B4EF918" w:rsidR="00FC7B5F" w:rsidRDefault="007F3207" w:rsidP="00FC7B5F">
      <w:pPr>
        <w:numPr>
          <w:ilvl w:val="0"/>
          <w:numId w:val="6"/>
        </w:numPr>
        <w:spacing w:line="276" w:lineRule="auto"/>
        <w:ind w:left="426" w:hanging="426"/>
        <w:jc w:val="both"/>
        <w:rPr>
          <w:rFonts w:ascii="Garamond" w:hAnsi="Garamond" w:cs="Arial"/>
          <w:sz w:val="22"/>
          <w:szCs w:val="22"/>
        </w:rPr>
      </w:pPr>
      <w:r>
        <w:rPr>
          <w:rFonts w:ascii="Garamond" w:hAnsi="Garamond"/>
          <w:sz w:val="22"/>
        </w:rPr>
        <w:t>In the event that an amicable resolution of a dispute is not possible, disputes arising from the content of the Contract (including its validity, meaning, validity or termination) shall be settled by the common court having jurisdiction under Polish law over the registered office of the Employer.</w:t>
      </w:r>
    </w:p>
    <w:p w14:paraId="056B5B4F" w14:textId="77777777" w:rsidR="00FC7B5F" w:rsidRPr="00FC7B5F" w:rsidRDefault="00FC7B5F" w:rsidP="00FC7B5F">
      <w:pPr>
        <w:spacing w:line="276" w:lineRule="auto"/>
        <w:ind w:left="426"/>
        <w:jc w:val="both"/>
        <w:rPr>
          <w:rFonts w:ascii="Garamond" w:hAnsi="Garamond" w:cs="Arial"/>
          <w:sz w:val="22"/>
          <w:szCs w:val="22"/>
        </w:rPr>
      </w:pPr>
    </w:p>
    <w:p w14:paraId="776D59CA" w14:textId="2B8C6252" w:rsidR="00821431" w:rsidRPr="00610845" w:rsidRDefault="00B9297A" w:rsidP="00DA03FE">
      <w:pPr>
        <w:pStyle w:val="Nagwek1"/>
      </w:pPr>
      <w:r>
        <w:t xml:space="preserve">Article 18. </w:t>
      </w:r>
      <w:r w:rsidR="00DA03FE">
        <w:t>ADDITIONAL FINDINGS:</w:t>
      </w:r>
    </w:p>
    <w:p w14:paraId="391A93B1" w14:textId="77777777" w:rsidR="007F3207" w:rsidRPr="00610845" w:rsidRDefault="007F3207" w:rsidP="003B149D">
      <w:pPr>
        <w:numPr>
          <w:ilvl w:val="0"/>
          <w:numId w:val="7"/>
        </w:numPr>
        <w:spacing w:line="276" w:lineRule="auto"/>
        <w:ind w:left="426" w:hanging="426"/>
        <w:jc w:val="both"/>
        <w:rPr>
          <w:rFonts w:ascii="Garamond" w:hAnsi="Garamond" w:cs="Arial"/>
          <w:sz w:val="22"/>
          <w:szCs w:val="22"/>
        </w:rPr>
      </w:pPr>
      <w:r>
        <w:rPr>
          <w:rFonts w:ascii="Garamond" w:hAnsi="Garamond"/>
          <w:sz w:val="22"/>
        </w:rPr>
        <w:t>If any provisions of this Agreement are or become invalid, the parties shall replace such invalid provisions with new valid provisions. In the event that such provisions cannot be formulated, the invalidity of any provisions of this Agreement shall not invalidate the Agreement as a whole unless the invalid provisions are so material to this Agreement that it would be reasonable to assume that the Parties would not have entered into this Agreement without those invalid provisions.</w:t>
      </w:r>
    </w:p>
    <w:p w14:paraId="4BA0CA23" w14:textId="77777777" w:rsidR="007F3207" w:rsidRPr="00610845" w:rsidRDefault="007F3207" w:rsidP="003B149D">
      <w:pPr>
        <w:numPr>
          <w:ilvl w:val="0"/>
          <w:numId w:val="7"/>
        </w:numPr>
        <w:spacing w:line="276" w:lineRule="auto"/>
        <w:ind w:left="426" w:hanging="426"/>
        <w:jc w:val="both"/>
        <w:rPr>
          <w:rFonts w:ascii="Garamond" w:hAnsi="Garamond" w:cs="Arial"/>
          <w:sz w:val="22"/>
          <w:szCs w:val="22"/>
        </w:rPr>
      </w:pPr>
      <w:r>
        <w:rPr>
          <w:rFonts w:ascii="Garamond" w:hAnsi="Garamond"/>
          <w:sz w:val="22"/>
        </w:rPr>
        <w:t>The Contractor shall not be entitled to transfer its rights and obligations under the Contract to third parties without the prior written consent of the Employer under pain of nullity.</w:t>
      </w:r>
    </w:p>
    <w:p w14:paraId="72777C93" w14:textId="77777777" w:rsidR="007F3207" w:rsidRPr="00610845" w:rsidRDefault="007F3207" w:rsidP="003B149D">
      <w:pPr>
        <w:numPr>
          <w:ilvl w:val="0"/>
          <w:numId w:val="7"/>
        </w:numPr>
        <w:spacing w:line="276" w:lineRule="auto"/>
        <w:ind w:left="426" w:hanging="426"/>
        <w:jc w:val="both"/>
        <w:rPr>
          <w:rFonts w:ascii="Garamond" w:hAnsi="Garamond" w:cs="Arial"/>
          <w:sz w:val="22"/>
          <w:szCs w:val="22"/>
        </w:rPr>
      </w:pPr>
      <w:r>
        <w:rPr>
          <w:rFonts w:ascii="Garamond" w:hAnsi="Garamond"/>
          <w:sz w:val="22"/>
        </w:rPr>
        <w:t>Any changes to the Contract must be made in writing in the form of a mutually signed addendum in order to be valid, and only then shall such changes become an integral part of the Contract.</w:t>
      </w:r>
    </w:p>
    <w:p w14:paraId="6CF307C3" w14:textId="77777777" w:rsidR="007F3207" w:rsidRPr="00610845" w:rsidRDefault="007F3207" w:rsidP="003B149D">
      <w:pPr>
        <w:numPr>
          <w:ilvl w:val="0"/>
          <w:numId w:val="7"/>
        </w:numPr>
        <w:tabs>
          <w:tab w:val="clear" w:pos="397"/>
        </w:tabs>
        <w:spacing w:line="276" w:lineRule="auto"/>
        <w:ind w:left="426" w:hanging="426"/>
        <w:jc w:val="both"/>
        <w:rPr>
          <w:rFonts w:ascii="Garamond" w:hAnsi="Garamond" w:cs="Arial"/>
          <w:sz w:val="22"/>
          <w:szCs w:val="22"/>
        </w:rPr>
      </w:pPr>
      <w:r>
        <w:rPr>
          <w:rFonts w:ascii="Garamond" w:hAnsi="Garamond"/>
          <w:sz w:val="22"/>
        </w:rPr>
        <w:t xml:space="preserve">It is permissible for the Employer to claim damages in excess of the liquidated damages reserved elsewhere in the Contract. </w:t>
      </w:r>
    </w:p>
    <w:p w14:paraId="427DC77D" w14:textId="77777777" w:rsidR="007F3207" w:rsidRPr="00610845" w:rsidRDefault="007F3207" w:rsidP="003B149D">
      <w:pPr>
        <w:numPr>
          <w:ilvl w:val="0"/>
          <w:numId w:val="7"/>
        </w:numPr>
        <w:tabs>
          <w:tab w:val="clear" w:pos="397"/>
        </w:tabs>
        <w:spacing w:line="276" w:lineRule="auto"/>
        <w:ind w:left="426" w:hanging="426"/>
        <w:jc w:val="both"/>
        <w:rPr>
          <w:rFonts w:ascii="Garamond" w:hAnsi="Garamond" w:cs="Arial"/>
          <w:sz w:val="22"/>
          <w:szCs w:val="22"/>
        </w:rPr>
      </w:pPr>
      <w:r>
        <w:rPr>
          <w:rFonts w:ascii="Garamond" w:hAnsi="Garamond"/>
          <w:sz w:val="22"/>
        </w:rPr>
        <w:t>In the event that the Employer withholds payment in accordance with the Contract, the Contractor shall not be entitled to assert any claim against the Employer for withholding payment.</w:t>
      </w:r>
    </w:p>
    <w:p w14:paraId="6E5AE5CB" w14:textId="77777777" w:rsidR="006B292C" w:rsidRPr="00610845" w:rsidRDefault="006B292C" w:rsidP="003B149D">
      <w:pPr>
        <w:numPr>
          <w:ilvl w:val="0"/>
          <w:numId w:val="7"/>
        </w:numPr>
        <w:tabs>
          <w:tab w:val="clear" w:pos="397"/>
        </w:tabs>
        <w:spacing w:line="276" w:lineRule="auto"/>
        <w:ind w:left="426" w:hanging="426"/>
        <w:jc w:val="both"/>
        <w:rPr>
          <w:rFonts w:ascii="Garamond" w:hAnsi="Garamond" w:cs="Arial"/>
          <w:sz w:val="22"/>
          <w:szCs w:val="22"/>
        </w:rPr>
      </w:pPr>
      <w:r>
        <w:rPr>
          <w:rFonts w:ascii="Garamond" w:hAnsi="Garamond"/>
          <w:sz w:val="22"/>
        </w:rPr>
        <w:t>Nothing in the Contract shall limit the Employer's right of set-off under the law.</w:t>
      </w:r>
    </w:p>
    <w:p w14:paraId="302E7F5A" w14:textId="67E469A9" w:rsidR="006B292C" w:rsidRPr="00610845" w:rsidRDefault="00821431" w:rsidP="003B149D">
      <w:pPr>
        <w:numPr>
          <w:ilvl w:val="0"/>
          <w:numId w:val="7"/>
        </w:numPr>
        <w:tabs>
          <w:tab w:val="clear" w:pos="397"/>
        </w:tabs>
        <w:spacing w:line="276" w:lineRule="auto"/>
        <w:ind w:left="426" w:hanging="426"/>
        <w:jc w:val="both"/>
        <w:rPr>
          <w:rFonts w:ascii="Garamond" w:hAnsi="Garamond" w:cs="Arial"/>
          <w:sz w:val="22"/>
          <w:szCs w:val="22"/>
        </w:rPr>
      </w:pPr>
      <w:r>
        <w:rPr>
          <w:rFonts w:ascii="Garamond" w:hAnsi="Garamond"/>
          <w:sz w:val="22"/>
        </w:rPr>
        <w:t xml:space="preserve">All Annexes mentioned in the body of the Agreement shall form an integral part thereof. In the event of a conflict between the provisions of the Agreement and the provisions of the Appendices, the provisions of the Agreement shall prevail, with the provision that in the event of a conflict between the provisions of the Agreement and Appendix 1 to the Agreement (Technical Specifications and Scope of Delivery), the provisions of Appendix 1 to the Agreement (Technical Specifications and Scope of Delivery) shall prevail. </w:t>
      </w:r>
    </w:p>
    <w:p w14:paraId="02D87B09" w14:textId="77777777" w:rsidR="00B742AE" w:rsidRPr="00DA03FE" w:rsidRDefault="00B742AE" w:rsidP="003B149D">
      <w:pPr>
        <w:numPr>
          <w:ilvl w:val="0"/>
          <w:numId w:val="7"/>
        </w:numPr>
        <w:tabs>
          <w:tab w:val="clear" w:pos="397"/>
        </w:tabs>
        <w:spacing w:line="276" w:lineRule="auto"/>
        <w:ind w:left="426" w:hanging="426"/>
        <w:jc w:val="both"/>
        <w:rPr>
          <w:rFonts w:ascii="Garamond" w:hAnsi="Garamond"/>
          <w:sz w:val="22"/>
          <w:szCs w:val="22"/>
        </w:rPr>
      </w:pPr>
      <w:r w:rsidRPr="00DA03FE">
        <w:rPr>
          <w:rFonts w:ascii="Garamond" w:hAnsi="Garamond"/>
          <w:sz w:val="22"/>
          <w:szCs w:val="22"/>
        </w:rPr>
        <w:t>All information obtained by the Contractor in connection with the conclusion and execution of this Agreement, regardless of its name and the manner in which it was obtained, the Contractor undertakes to treat as confidential (hereinafter: "</w:t>
      </w:r>
      <w:r w:rsidRPr="00DA03FE">
        <w:rPr>
          <w:rFonts w:ascii="Garamond" w:hAnsi="Garamond"/>
          <w:b/>
          <w:sz w:val="22"/>
          <w:szCs w:val="22"/>
        </w:rPr>
        <w:t>Confidential Information</w:t>
      </w:r>
      <w:r w:rsidRPr="00DA03FE">
        <w:rPr>
          <w:rFonts w:ascii="Garamond" w:hAnsi="Garamond"/>
          <w:sz w:val="22"/>
          <w:szCs w:val="22"/>
        </w:rPr>
        <w:t>").  The Contractor therefore undertakes to keep the Confidential Information strictly confidential and declares that it will not disclose the Confidential Information to any third party without the prior written consent of the Employer or use the Confidential Information for any purpose other than the performance of this Contract</w:t>
      </w:r>
      <w:bookmarkStart w:id="40" w:name="_Hlk146118841"/>
      <w:r w:rsidRPr="00DA03FE">
        <w:rPr>
          <w:rFonts w:ascii="Garamond" w:hAnsi="Garamond"/>
          <w:sz w:val="22"/>
          <w:szCs w:val="22"/>
        </w:rPr>
        <w:t xml:space="preserve">. </w:t>
      </w:r>
      <w:bookmarkStart w:id="41" w:name="_Hlk146117648"/>
      <w:r w:rsidRPr="00DA03FE">
        <w:rPr>
          <w:rFonts w:ascii="Garamond" w:hAnsi="Garamond"/>
          <w:sz w:val="22"/>
          <w:szCs w:val="22"/>
        </w:rPr>
        <w:t xml:space="preserve">The obligation to keep Confidential Information confidential shall continue for as long as that information constitutes Confidential Information for the Employer, within the meaning of applicable law, but for a period of not less than 15 years after the execution, termination or expiry of this Agreement. </w:t>
      </w:r>
      <w:bookmarkEnd w:id="40"/>
      <w:bookmarkEnd w:id="41"/>
      <w:r w:rsidRPr="00DA03FE">
        <w:rPr>
          <w:rFonts w:ascii="Garamond" w:hAnsi="Garamond"/>
          <w:sz w:val="22"/>
          <w:szCs w:val="22"/>
        </w:rPr>
        <w:t>The obligation to keep Confidential Information confidential extends to the fact that this Agreement and its terms have been entered into.</w:t>
      </w:r>
    </w:p>
    <w:p w14:paraId="45F4CBDB" w14:textId="77777777" w:rsidR="00B742AE" w:rsidRPr="00610845" w:rsidRDefault="00B742AE" w:rsidP="003B149D">
      <w:pPr>
        <w:numPr>
          <w:ilvl w:val="0"/>
          <w:numId w:val="7"/>
        </w:numPr>
        <w:tabs>
          <w:tab w:val="clear" w:pos="397"/>
        </w:tabs>
        <w:spacing w:line="276" w:lineRule="auto"/>
        <w:ind w:left="426" w:hanging="426"/>
        <w:jc w:val="both"/>
        <w:rPr>
          <w:rFonts w:ascii="Garamond" w:hAnsi="Garamond"/>
          <w:sz w:val="22"/>
          <w:szCs w:val="22"/>
        </w:rPr>
      </w:pPr>
      <w:r>
        <w:rPr>
          <w:rFonts w:ascii="Garamond" w:hAnsi="Garamond"/>
          <w:sz w:val="22"/>
        </w:rPr>
        <w:t xml:space="preserve">The obligation to keep Confidential Information confidential does not apply if the Contractor is obliged to disclose such information at the request of an authority which, under mandatory legal </w:t>
      </w:r>
      <w:r>
        <w:rPr>
          <w:rFonts w:ascii="Garamond" w:hAnsi="Garamond"/>
          <w:sz w:val="22"/>
        </w:rPr>
        <w:lastRenderedPageBreak/>
        <w:t xml:space="preserve">provisions, is entitled to demand the disclosure of such information. In such a case, however, the Contractor shall, prior to disclosing the Confidential Information, inform the Employer in writing of the authority making the request and the scope of the information requested by that authority. </w:t>
      </w:r>
    </w:p>
    <w:p w14:paraId="5B3D6441" w14:textId="77777777" w:rsidR="00B742AE" w:rsidRPr="00610845" w:rsidRDefault="00B742AE" w:rsidP="003B149D">
      <w:pPr>
        <w:numPr>
          <w:ilvl w:val="0"/>
          <w:numId w:val="7"/>
        </w:numPr>
        <w:tabs>
          <w:tab w:val="clear" w:pos="397"/>
        </w:tabs>
        <w:spacing w:line="276" w:lineRule="auto"/>
        <w:ind w:left="426" w:hanging="426"/>
        <w:jc w:val="both"/>
        <w:rPr>
          <w:rFonts w:ascii="Garamond" w:hAnsi="Garamond"/>
          <w:sz w:val="22"/>
          <w:szCs w:val="22"/>
        </w:rPr>
      </w:pPr>
      <w:r>
        <w:rPr>
          <w:rFonts w:ascii="Garamond" w:hAnsi="Garamond"/>
          <w:sz w:val="22"/>
        </w:rPr>
        <w:t>Restrictions on the secrecy of Confidential Information do not extend to information that:</w:t>
      </w:r>
    </w:p>
    <w:p w14:paraId="5D3BFE55" w14:textId="77777777" w:rsidR="00B742AE" w:rsidRPr="00610845" w:rsidRDefault="00B742AE" w:rsidP="003B149D">
      <w:pPr>
        <w:pStyle w:val="Lista2"/>
        <w:numPr>
          <w:ilvl w:val="0"/>
          <w:numId w:val="27"/>
        </w:numPr>
        <w:spacing w:line="276" w:lineRule="auto"/>
        <w:ind w:left="714" w:hanging="357"/>
        <w:contextualSpacing w:val="0"/>
        <w:jc w:val="both"/>
        <w:rPr>
          <w:rFonts w:ascii="Garamond" w:hAnsi="Garamond" w:cs="Arial"/>
          <w:sz w:val="22"/>
          <w:szCs w:val="22"/>
        </w:rPr>
      </w:pPr>
      <w:r>
        <w:rPr>
          <w:rFonts w:ascii="Garamond" w:hAnsi="Garamond"/>
          <w:sz w:val="22"/>
        </w:rPr>
        <w:t>were known to the Contractor before they were obtained, or</w:t>
      </w:r>
    </w:p>
    <w:p w14:paraId="6198F238" w14:textId="77777777" w:rsidR="00B742AE" w:rsidRPr="00610845" w:rsidRDefault="00B742AE" w:rsidP="003B149D">
      <w:pPr>
        <w:pStyle w:val="Lista2"/>
        <w:numPr>
          <w:ilvl w:val="0"/>
          <w:numId w:val="27"/>
        </w:numPr>
        <w:spacing w:line="276" w:lineRule="auto"/>
        <w:ind w:left="714" w:hanging="357"/>
        <w:contextualSpacing w:val="0"/>
        <w:jc w:val="both"/>
        <w:rPr>
          <w:rFonts w:ascii="Garamond" w:hAnsi="Garamond" w:cs="Arial"/>
          <w:sz w:val="22"/>
          <w:szCs w:val="22"/>
        </w:rPr>
      </w:pPr>
      <w:r>
        <w:rPr>
          <w:rFonts w:ascii="Garamond" w:hAnsi="Garamond"/>
          <w:sz w:val="22"/>
        </w:rPr>
        <w:t xml:space="preserve">were generally known before they were obtained, or </w:t>
      </w:r>
    </w:p>
    <w:p w14:paraId="43914B66" w14:textId="77777777" w:rsidR="00B742AE" w:rsidRPr="00610845" w:rsidRDefault="00B742AE" w:rsidP="003B149D">
      <w:pPr>
        <w:pStyle w:val="Lista2"/>
        <w:numPr>
          <w:ilvl w:val="0"/>
          <w:numId w:val="27"/>
        </w:numPr>
        <w:spacing w:line="276" w:lineRule="auto"/>
        <w:ind w:left="714" w:hanging="357"/>
        <w:contextualSpacing w:val="0"/>
        <w:jc w:val="both"/>
        <w:rPr>
          <w:rFonts w:ascii="Garamond" w:hAnsi="Garamond" w:cs="Arial"/>
          <w:sz w:val="22"/>
          <w:szCs w:val="22"/>
        </w:rPr>
      </w:pPr>
      <w:r>
        <w:rPr>
          <w:rFonts w:ascii="Garamond" w:hAnsi="Garamond"/>
          <w:sz w:val="22"/>
        </w:rPr>
        <w:t>became public knowledge after they were obtained, or</w:t>
      </w:r>
    </w:p>
    <w:p w14:paraId="380667F7" w14:textId="77777777" w:rsidR="00B742AE" w:rsidRPr="00610845" w:rsidRDefault="00B742AE" w:rsidP="003B149D">
      <w:pPr>
        <w:pStyle w:val="Lista2"/>
        <w:numPr>
          <w:ilvl w:val="0"/>
          <w:numId w:val="27"/>
        </w:numPr>
        <w:spacing w:line="276" w:lineRule="auto"/>
        <w:ind w:left="714" w:hanging="357"/>
        <w:contextualSpacing w:val="0"/>
        <w:jc w:val="both"/>
        <w:rPr>
          <w:rFonts w:ascii="Garamond" w:hAnsi="Garamond" w:cs="Arial"/>
          <w:sz w:val="22"/>
          <w:szCs w:val="22"/>
        </w:rPr>
      </w:pPr>
      <w:r>
        <w:rPr>
          <w:rFonts w:ascii="Garamond" w:hAnsi="Garamond"/>
          <w:sz w:val="22"/>
        </w:rPr>
        <w:t>have ever been disclosed to the Contractor by a third party without infringement, or</w:t>
      </w:r>
    </w:p>
    <w:p w14:paraId="68CF3563" w14:textId="77777777" w:rsidR="00B742AE" w:rsidRPr="00610845" w:rsidRDefault="00B742AE" w:rsidP="003B149D">
      <w:pPr>
        <w:pStyle w:val="Lista2"/>
        <w:numPr>
          <w:ilvl w:val="0"/>
          <w:numId w:val="27"/>
        </w:numPr>
        <w:spacing w:line="276" w:lineRule="auto"/>
        <w:ind w:left="714" w:hanging="357"/>
        <w:contextualSpacing w:val="0"/>
        <w:jc w:val="both"/>
        <w:rPr>
          <w:rFonts w:ascii="Garamond" w:hAnsi="Garamond" w:cs="Arial"/>
          <w:sz w:val="22"/>
          <w:szCs w:val="22"/>
        </w:rPr>
      </w:pPr>
      <w:r>
        <w:rPr>
          <w:rFonts w:ascii="Garamond" w:hAnsi="Garamond"/>
          <w:sz w:val="22"/>
        </w:rPr>
        <w:t>there is evidence that they were developed by a Contractor who had no prior knowledge of the information disclosed by the Employer.</w:t>
      </w:r>
    </w:p>
    <w:p w14:paraId="703FFBD1" w14:textId="77777777" w:rsidR="00B742AE" w:rsidRPr="00610845" w:rsidRDefault="00B742AE" w:rsidP="003B149D">
      <w:pPr>
        <w:numPr>
          <w:ilvl w:val="0"/>
          <w:numId w:val="7"/>
        </w:numPr>
        <w:tabs>
          <w:tab w:val="clear" w:pos="397"/>
        </w:tabs>
        <w:spacing w:line="276" w:lineRule="auto"/>
        <w:ind w:left="426" w:hanging="426"/>
        <w:jc w:val="both"/>
        <w:rPr>
          <w:rFonts w:ascii="Garamond" w:hAnsi="Garamond"/>
          <w:sz w:val="22"/>
          <w:szCs w:val="22"/>
        </w:rPr>
      </w:pPr>
      <w:r>
        <w:rPr>
          <w:rFonts w:ascii="Garamond" w:hAnsi="Garamond"/>
          <w:sz w:val="22"/>
        </w:rPr>
        <w:t>The Contractor guarantees the obligation of confidentiality of the Confidential Information by all persons employed or performing activities in the performance of this Contract.</w:t>
      </w:r>
    </w:p>
    <w:p w14:paraId="61AC6D7F" w14:textId="77777777" w:rsidR="00B742AE" w:rsidRPr="00610845" w:rsidRDefault="00B742AE" w:rsidP="003B149D">
      <w:pPr>
        <w:numPr>
          <w:ilvl w:val="0"/>
          <w:numId w:val="7"/>
        </w:numPr>
        <w:tabs>
          <w:tab w:val="clear" w:pos="397"/>
        </w:tabs>
        <w:spacing w:line="276" w:lineRule="auto"/>
        <w:ind w:left="426" w:hanging="426"/>
        <w:jc w:val="both"/>
        <w:rPr>
          <w:rFonts w:ascii="Garamond" w:hAnsi="Garamond"/>
          <w:sz w:val="22"/>
          <w:szCs w:val="22"/>
        </w:rPr>
      </w:pPr>
      <w:r>
        <w:rPr>
          <w:rFonts w:ascii="Garamond" w:hAnsi="Garamond"/>
          <w:sz w:val="22"/>
        </w:rPr>
        <w:t>The Contract does not limit the Employer's right to disclose any information and documentation relating to the Contract, in particular any documentation and information received in this regard from the Contractor, and in particular does not limit the Employer's right to disclose such documentation and information to, inter alia, designers, consultants, companies and persons from companies in the PCC group who are cooperating with the Employer or the PCC group.</w:t>
      </w:r>
    </w:p>
    <w:p w14:paraId="2EF1829F" w14:textId="36264383" w:rsidR="009C639B" w:rsidRPr="00610845" w:rsidRDefault="003B149D" w:rsidP="003B149D">
      <w:pPr>
        <w:numPr>
          <w:ilvl w:val="0"/>
          <w:numId w:val="7"/>
        </w:numPr>
        <w:spacing w:line="276" w:lineRule="auto"/>
        <w:jc w:val="both"/>
        <w:rPr>
          <w:rFonts w:ascii="Garamond" w:hAnsi="Garamond"/>
          <w:sz w:val="22"/>
          <w:szCs w:val="22"/>
        </w:rPr>
      </w:pPr>
      <w:r>
        <w:rPr>
          <w:rFonts w:ascii="Garamond" w:hAnsi="Garamond"/>
          <w:sz w:val="22"/>
        </w:rPr>
        <w:t>Not applicable.</w:t>
      </w:r>
    </w:p>
    <w:p w14:paraId="022CCD4E" w14:textId="1C51A7BC" w:rsidR="002868DD" w:rsidRPr="00610845" w:rsidRDefault="002868DD" w:rsidP="003B149D">
      <w:pPr>
        <w:numPr>
          <w:ilvl w:val="0"/>
          <w:numId w:val="7"/>
        </w:numPr>
        <w:overflowPunct/>
        <w:autoSpaceDE/>
        <w:spacing w:line="276" w:lineRule="auto"/>
        <w:jc w:val="both"/>
        <w:textAlignment w:val="auto"/>
        <w:rPr>
          <w:rFonts w:ascii="Garamond" w:hAnsi="Garamond" w:cs="Arial"/>
          <w:sz w:val="22"/>
          <w:szCs w:val="22"/>
        </w:rPr>
      </w:pPr>
      <w:r>
        <w:rPr>
          <w:rFonts w:ascii="Garamond" w:hAnsi="Garamond"/>
          <w:sz w:val="22"/>
        </w:rPr>
        <w:t xml:space="preserve">The Contractor acknowledges that the Employer is a member of the PCC Rokita S.A. Capital Group and the PCC EXOL S.A. Capital Group. The Contractor acknowledges that PCC Rokita S.A. and PCC EXOL S.A, as issuers of securities admitted to trading on the Warsaw Stock Exchange, are subject to a number of regulations in force in the European Union concerning the protection of confidential information on the capital market , and in particular are subject to the provisions of Regulation (EU) No 596/2014 of the European Parliament and of the Council of 16 April 2014 on market abuse, the Act of 29 July 2005 on trading in financial instruments and the provisions of the Act of 29 July 2005 on public offerings and conditions for the introduction of financial instruments to an organised trading system and on public companies. Accordingly, information arising from the execution of this agreement may constitute confidential information within the meaning of Article 7 of the Market Abuse Regulation. Disclosure and use of confidential information in a manner inconsistent with this agreement is prohibited. The ban on disclosure of confidential information does not apply in a situation where the information must be disclosed in connection with the performance of duties under the generally applicable law, in particular it does not apply to PCC Rokita S.A. and PCC EXOL S.A. in connection with the obligation of PCC Rokita S.A. and PCC EXOL S.A. to promptly disclose to the public confidential information directly concerning them, the content and publication of which PCC Rokita S.A. and PCC EXOL S.A. are not obliged to consult with the Contractor. </w:t>
      </w:r>
    </w:p>
    <w:p w14:paraId="0BCCDE04" w14:textId="77777777" w:rsidR="00E016A7" w:rsidRPr="00610845" w:rsidRDefault="00E016A7" w:rsidP="003B149D">
      <w:pPr>
        <w:numPr>
          <w:ilvl w:val="0"/>
          <w:numId w:val="7"/>
        </w:numPr>
        <w:spacing w:line="276" w:lineRule="auto"/>
        <w:jc w:val="both"/>
        <w:rPr>
          <w:rFonts w:ascii="Garamond" w:hAnsi="Garamond" w:cs="Arial"/>
          <w:sz w:val="22"/>
          <w:szCs w:val="22"/>
        </w:rPr>
      </w:pPr>
      <w:bookmarkStart w:id="42" w:name="_Hlk146117667"/>
      <w:r>
        <w:rPr>
          <w:rFonts w:ascii="Garamond" w:hAnsi="Garamond"/>
          <w:sz w:val="22"/>
        </w:rPr>
        <w:t>The Contractor acknowledges that an Integrated Management System based on ISO standards is in place at the Employer's site, covering its Quality Management System, Environmental Management System, Occupational Health and Safety Management System and Energy Management System, as described at https://pcc.rokita.pl/o-firmie/ and undertakes to comply with the requirements of these systems.</w:t>
      </w:r>
    </w:p>
    <w:bookmarkEnd w:id="42"/>
    <w:p w14:paraId="4D6DE72B" w14:textId="77777777" w:rsidR="007F5777" w:rsidRPr="00610845" w:rsidRDefault="007F5777" w:rsidP="003B149D">
      <w:pPr>
        <w:numPr>
          <w:ilvl w:val="0"/>
          <w:numId w:val="7"/>
        </w:numPr>
        <w:overflowPunct/>
        <w:autoSpaceDE/>
        <w:spacing w:line="276" w:lineRule="auto"/>
        <w:jc w:val="both"/>
        <w:textAlignment w:val="auto"/>
        <w:rPr>
          <w:rFonts w:ascii="Garamond" w:hAnsi="Garamond" w:cs="Arial"/>
          <w:sz w:val="22"/>
          <w:szCs w:val="22"/>
        </w:rPr>
      </w:pPr>
      <w:r>
        <w:rPr>
          <w:rFonts w:ascii="Garamond" w:hAnsi="Garamond"/>
          <w:sz w:val="22"/>
        </w:rPr>
        <w:t xml:space="preserve">The Employer is the controller of the data made available to it in connection with the conclusion and execution of the Contract. e.g. contact persons and employees/co-workers, by the Contractor. Detailed information on the principles governing the processing of personal data by the Employer can be found on the company's website under the link </w:t>
      </w:r>
      <w:hyperlink r:id="rId16" w:tgtFrame="_blank" w:history="1">
        <w:r>
          <w:rPr>
            <w:rFonts w:ascii="Garamond" w:hAnsi="Garamond"/>
            <w:sz w:val="22"/>
          </w:rPr>
          <w:t>http://odo.pcc.pl</w:t>
        </w:r>
      </w:hyperlink>
      <w:r>
        <w:rPr>
          <w:rFonts w:ascii="Garamond" w:hAnsi="Garamond"/>
          <w:sz w:val="22"/>
        </w:rPr>
        <w:t>. The Contractor declares that its employees and collaborators whose data it has made available have been made aware of the contents of this information.</w:t>
      </w:r>
    </w:p>
    <w:p w14:paraId="0C4A316F" w14:textId="77777777" w:rsidR="00031CD0" w:rsidRPr="00610845" w:rsidRDefault="00031CD0" w:rsidP="003B149D">
      <w:pPr>
        <w:numPr>
          <w:ilvl w:val="0"/>
          <w:numId w:val="7"/>
        </w:numPr>
        <w:spacing w:line="276" w:lineRule="auto"/>
        <w:jc w:val="both"/>
        <w:rPr>
          <w:rFonts w:ascii="Garamond" w:hAnsi="Garamond" w:cs="Arial"/>
          <w:sz w:val="22"/>
          <w:szCs w:val="22"/>
        </w:rPr>
      </w:pPr>
      <w:r>
        <w:rPr>
          <w:rFonts w:ascii="Garamond" w:hAnsi="Garamond"/>
          <w:sz w:val="22"/>
        </w:rPr>
        <w:t xml:space="preserve">Key issues regarding the PCC Group's ethical culture and corporate responsibility are included in the Sustainable Purchasing Policy (https://files.pcc.pl/PolitykaZrownowazonychZakupow) and </w:t>
      </w:r>
      <w:r>
        <w:rPr>
          <w:rFonts w:ascii="Garamond" w:hAnsi="Garamond"/>
          <w:sz w:val="22"/>
        </w:rPr>
        <w:lastRenderedPageBreak/>
        <w:t>the Supplier Code of Conduct (http://files.pcc.pl/KodeksPostepowaniaEtycznegoDostawcow). The PCC Group therefore expects all its Suppliers to respect the principles set out in the above-mentioned documents. Respect for the values and principles it enumerates is an extremely important aspect of mutual cooperation, which should be based on mutual respect, transparency and accepted ethical norms and values. The Contractor confirms that he has read the above document and acknowledges its contents.</w:t>
      </w:r>
    </w:p>
    <w:p w14:paraId="15572B32" w14:textId="77777777" w:rsidR="0001777B" w:rsidRPr="00610845" w:rsidRDefault="0001777B" w:rsidP="003B149D">
      <w:pPr>
        <w:numPr>
          <w:ilvl w:val="0"/>
          <w:numId w:val="7"/>
        </w:numPr>
        <w:spacing w:line="276" w:lineRule="auto"/>
        <w:jc w:val="both"/>
        <w:rPr>
          <w:rStyle w:val="Pogrubienie"/>
          <w:rFonts w:ascii="Garamond" w:hAnsi="Garamond"/>
          <w:bCs w:val="0"/>
          <w:sz w:val="22"/>
          <w:szCs w:val="22"/>
        </w:rPr>
      </w:pPr>
      <w:r>
        <w:rPr>
          <w:rStyle w:val="Pogrubienie"/>
          <w:rFonts w:ascii="Garamond" w:hAnsi="Garamond"/>
          <w:b w:val="0"/>
          <w:sz w:val="22"/>
        </w:rPr>
        <w:t>The Employer declares that he has the status of a large entrepreneur within the meaning of the provision of Article 4(6) of the Act on Prevention of Excessive Delays in Commercial Transactions of 8 March 2013.</w:t>
      </w:r>
    </w:p>
    <w:p w14:paraId="4C20D5A9" w14:textId="77777777" w:rsidR="004B749F" w:rsidRPr="00610845" w:rsidRDefault="004B749F" w:rsidP="003B149D">
      <w:pPr>
        <w:numPr>
          <w:ilvl w:val="0"/>
          <w:numId w:val="7"/>
        </w:numPr>
        <w:spacing w:line="276" w:lineRule="auto"/>
        <w:jc w:val="both"/>
        <w:rPr>
          <w:rFonts w:ascii="Garamond" w:hAnsi="Garamond" w:cs="Arial"/>
          <w:sz w:val="22"/>
          <w:szCs w:val="22"/>
        </w:rPr>
      </w:pPr>
      <w:r>
        <w:rPr>
          <w:rFonts w:ascii="Garamond" w:hAnsi="Garamond"/>
          <w:sz w:val="22"/>
        </w:rPr>
        <w:t>The parties unanimously declare that the liability of the Employer is limited solely to the payment of the remuneration specified in the Contract.</w:t>
      </w:r>
    </w:p>
    <w:p w14:paraId="22B18C96" w14:textId="77777777" w:rsidR="004B749F" w:rsidRPr="00610845" w:rsidRDefault="004B749F" w:rsidP="003B149D">
      <w:pPr>
        <w:numPr>
          <w:ilvl w:val="0"/>
          <w:numId w:val="7"/>
        </w:numPr>
        <w:spacing w:line="276" w:lineRule="auto"/>
        <w:jc w:val="both"/>
        <w:rPr>
          <w:rFonts w:ascii="Garamond" w:hAnsi="Garamond" w:cs="Arial"/>
          <w:sz w:val="22"/>
          <w:szCs w:val="22"/>
        </w:rPr>
      </w:pPr>
      <w:r>
        <w:rPr>
          <w:rFonts w:ascii="Garamond" w:hAnsi="Garamond"/>
          <w:sz w:val="22"/>
        </w:rPr>
        <w:t xml:space="preserve">The Contractor may not, without the prior written consent of the Employer, under pain of nullity, entrust the performance of the object of the contract to third parties providing audit services or members of the network of such entities within the meaning of Article 2(14) of the Act of 11 May 2017 on Statutory Auditors, Audit Firms and Public Supervision, or to entities associated with such entities. </w:t>
      </w:r>
    </w:p>
    <w:p w14:paraId="106B2851" w14:textId="77777777" w:rsidR="009D4DBC" w:rsidRPr="00610845" w:rsidRDefault="009D4DBC" w:rsidP="003B149D">
      <w:pPr>
        <w:numPr>
          <w:ilvl w:val="0"/>
          <w:numId w:val="7"/>
        </w:numPr>
        <w:spacing w:line="276" w:lineRule="auto"/>
        <w:jc w:val="both"/>
        <w:rPr>
          <w:rFonts w:ascii="Garamond" w:hAnsi="Garamond" w:cs="Arial"/>
          <w:sz w:val="22"/>
          <w:szCs w:val="22"/>
        </w:rPr>
      </w:pPr>
      <w:r>
        <w:rPr>
          <w:rFonts w:ascii="Garamond" w:hAnsi="Garamond"/>
          <w:sz w:val="22"/>
        </w:rPr>
        <w:t>Insofar as there are several entities (consortium) on the side of the Contractor, the consortium members shall be jointly and severally liable for the obligations under the Contract.</w:t>
      </w:r>
    </w:p>
    <w:p w14:paraId="79F66C63" w14:textId="77777777" w:rsidR="00F322DA" w:rsidRPr="00610845" w:rsidRDefault="009D4DBC" w:rsidP="003B149D">
      <w:pPr>
        <w:numPr>
          <w:ilvl w:val="0"/>
          <w:numId w:val="7"/>
        </w:numPr>
        <w:tabs>
          <w:tab w:val="clear" w:pos="397"/>
        </w:tabs>
        <w:spacing w:line="276" w:lineRule="auto"/>
        <w:ind w:left="426" w:hanging="426"/>
        <w:jc w:val="both"/>
        <w:rPr>
          <w:rFonts w:ascii="Garamond" w:hAnsi="Garamond" w:cs="Arial"/>
          <w:sz w:val="22"/>
          <w:szCs w:val="22"/>
        </w:rPr>
      </w:pPr>
      <w:r>
        <w:rPr>
          <w:rFonts w:ascii="Garamond" w:hAnsi="Garamond"/>
          <w:sz w:val="22"/>
        </w:rPr>
        <w:t>This Agreement constitutes between the Parties an exhaustive regulation of its subject matter and supersedes all previously concluded Agreements and understandings between the Parties, whether written or oral, relating to that subject matter.</w:t>
      </w:r>
    </w:p>
    <w:p w14:paraId="7DA8FE4F" w14:textId="77777777" w:rsidR="007F3207" w:rsidRPr="00610845" w:rsidRDefault="007F3207" w:rsidP="003B149D">
      <w:pPr>
        <w:numPr>
          <w:ilvl w:val="0"/>
          <w:numId w:val="7"/>
        </w:numPr>
        <w:tabs>
          <w:tab w:val="clear" w:pos="397"/>
        </w:tabs>
        <w:spacing w:line="276" w:lineRule="auto"/>
        <w:ind w:left="426" w:hanging="426"/>
        <w:jc w:val="both"/>
        <w:rPr>
          <w:rFonts w:ascii="Garamond" w:hAnsi="Garamond" w:cs="Arial"/>
          <w:sz w:val="22"/>
          <w:szCs w:val="22"/>
        </w:rPr>
      </w:pPr>
      <w:r>
        <w:rPr>
          <w:rFonts w:ascii="Garamond" w:hAnsi="Garamond"/>
          <w:sz w:val="22"/>
        </w:rPr>
        <w:t>The Contractor's general terms and conditions or other model contracts shall not apply to the Contract.</w:t>
      </w:r>
    </w:p>
    <w:p w14:paraId="57310FB7" w14:textId="77777777" w:rsidR="00821431" w:rsidRPr="00610845" w:rsidRDefault="00553B42" w:rsidP="003B149D">
      <w:pPr>
        <w:numPr>
          <w:ilvl w:val="0"/>
          <w:numId w:val="7"/>
        </w:numPr>
        <w:tabs>
          <w:tab w:val="clear" w:pos="397"/>
        </w:tabs>
        <w:spacing w:line="276" w:lineRule="auto"/>
        <w:ind w:left="426" w:hanging="426"/>
        <w:jc w:val="both"/>
        <w:rPr>
          <w:rFonts w:ascii="Garamond" w:hAnsi="Garamond" w:cs="Arial"/>
          <w:sz w:val="22"/>
          <w:szCs w:val="22"/>
        </w:rPr>
      </w:pPr>
      <w:r>
        <w:rPr>
          <w:rFonts w:ascii="Garamond" w:hAnsi="Garamond"/>
          <w:sz w:val="22"/>
        </w:rPr>
        <w:t>This Agreement is drawn up in the Polish language in two counterparts, one copy for each of the Parties.</w:t>
      </w:r>
    </w:p>
    <w:p w14:paraId="6F0139FA" w14:textId="77777777" w:rsidR="003B149D" w:rsidRPr="00610845" w:rsidRDefault="003B149D" w:rsidP="003B149D">
      <w:pPr>
        <w:spacing w:line="276" w:lineRule="auto"/>
        <w:ind w:left="426"/>
        <w:jc w:val="both"/>
        <w:rPr>
          <w:rFonts w:ascii="Garamond" w:hAnsi="Garamond" w:cs="Arial"/>
          <w:sz w:val="22"/>
          <w:szCs w:val="22"/>
        </w:rPr>
      </w:pPr>
    </w:p>
    <w:p w14:paraId="1034B26E" w14:textId="530D959B" w:rsidR="00943DE2" w:rsidRPr="00610845" w:rsidRDefault="00B9297A" w:rsidP="00DA03FE">
      <w:pPr>
        <w:pStyle w:val="Nagwek1"/>
        <w:spacing w:after="0"/>
      </w:pPr>
      <w:bookmarkStart w:id="43" w:name="_Toc252797872"/>
      <w:bookmarkStart w:id="44" w:name="_Toc299104234"/>
      <w:bookmarkStart w:id="45" w:name="_Toc367835045"/>
      <w:r>
        <w:t>Article 19</w:t>
      </w:r>
      <w:r w:rsidR="00DA03FE">
        <w:t>. INDEX OF ANNEXES</w:t>
      </w:r>
      <w:bookmarkEnd w:id="43"/>
      <w:bookmarkEnd w:id="44"/>
      <w:bookmarkEnd w:id="45"/>
    </w:p>
    <w:p w14:paraId="50ADDC5C" w14:textId="443A92B5" w:rsidR="00E929F1" w:rsidRPr="00DA03FE" w:rsidRDefault="00DA03FE" w:rsidP="00DA03FE">
      <w:pPr>
        <w:spacing w:line="276" w:lineRule="auto"/>
        <w:jc w:val="both"/>
        <w:rPr>
          <w:rFonts w:ascii="Garamond" w:hAnsi="Garamond"/>
          <w:sz w:val="22"/>
          <w:szCs w:val="22"/>
        </w:rPr>
      </w:pPr>
      <w:bookmarkStart w:id="46" w:name="_Toc396392650"/>
      <w:bookmarkStart w:id="47" w:name="_Toc396724885"/>
      <w:bookmarkStart w:id="48" w:name="_Toc396392651"/>
      <w:bookmarkStart w:id="49" w:name="_Toc396724886"/>
      <w:bookmarkStart w:id="50" w:name="_Toc409696157"/>
      <w:bookmarkStart w:id="51" w:name="_Ref409565056"/>
      <w:bookmarkEnd w:id="24"/>
      <w:bookmarkEnd w:id="46"/>
      <w:bookmarkEnd w:id="47"/>
      <w:bookmarkEnd w:id="48"/>
      <w:bookmarkEnd w:id="49"/>
      <w:bookmarkEnd w:id="50"/>
      <w:r w:rsidRPr="00DA03FE">
        <w:rPr>
          <w:rFonts w:ascii="Garamond" w:hAnsi="Garamond"/>
          <w:sz w:val="22"/>
          <w:szCs w:val="22"/>
        </w:rPr>
        <w:t xml:space="preserve">Appendix no. 1 </w:t>
      </w:r>
      <w:r w:rsidR="00E929F1" w:rsidRPr="00DA03FE">
        <w:rPr>
          <w:rFonts w:ascii="Garamond" w:hAnsi="Garamond"/>
          <w:sz w:val="22"/>
          <w:szCs w:val="22"/>
        </w:rPr>
        <w:t>Technical Specifications and Scope of Supply</w:t>
      </w:r>
    </w:p>
    <w:bookmarkEnd w:id="51"/>
    <w:p w14:paraId="38EB8A51" w14:textId="4C5425B1" w:rsidR="00546C7A" w:rsidRPr="00DA03FE" w:rsidRDefault="00DA03FE" w:rsidP="00DA03FE">
      <w:pPr>
        <w:spacing w:line="276" w:lineRule="auto"/>
        <w:rPr>
          <w:rStyle w:val="Nagwek2Znak"/>
          <w:bCs w:val="0"/>
          <w:szCs w:val="22"/>
        </w:rPr>
      </w:pPr>
      <w:r w:rsidRPr="00DA03FE">
        <w:rPr>
          <w:rFonts w:ascii="Garamond" w:hAnsi="Garamond"/>
          <w:sz w:val="22"/>
          <w:szCs w:val="22"/>
        </w:rPr>
        <w:t xml:space="preserve">Appendix no. </w:t>
      </w:r>
      <w:r>
        <w:rPr>
          <w:rFonts w:ascii="Garamond" w:hAnsi="Garamond"/>
          <w:sz w:val="22"/>
          <w:szCs w:val="22"/>
        </w:rPr>
        <w:t>2</w:t>
      </w:r>
      <w:r w:rsidRPr="00DA03FE">
        <w:rPr>
          <w:rFonts w:ascii="Garamond" w:hAnsi="Garamond"/>
          <w:sz w:val="22"/>
          <w:szCs w:val="22"/>
        </w:rPr>
        <w:t xml:space="preserve"> </w:t>
      </w:r>
      <w:r w:rsidR="00B61701" w:rsidRPr="00DA03FE">
        <w:rPr>
          <w:rStyle w:val="Nagwek2Znak"/>
          <w:szCs w:val="22"/>
        </w:rPr>
        <w:t>Third-party liability policy or other evidence of insurance cover</w:t>
      </w:r>
    </w:p>
    <w:p w14:paraId="3F26178C" w14:textId="785E4B1E" w:rsidR="00E929F1" w:rsidRPr="00DA03FE" w:rsidRDefault="00DA03FE" w:rsidP="00DA03FE">
      <w:pPr>
        <w:spacing w:line="276" w:lineRule="auto"/>
        <w:rPr>
          <w:rFonts w:ascii="Garamond" w:hAnsi="Garamond" w:cs="Arial"/>
          <w:i/>
          <w:iCs/>
          <w:sz w:val="22"/>
          <w:szCs w:val="22"/>
        </w:rPr>
      </w:pPr>
      <w:r w:rsidRPr="00DA03FE">
        <w:rPr>
          <w:rFonts w:ascii="Garamond" w:hAnsi="Garamond"/>
          <w:sz w:val="22"/>
          <w:szCs w:val="22"/>
        </w:rPr>
        <w:t xml:space="preserve">Appendix no. </w:t>
      </w:r>
      <w:r>
        <w:rPr>
          <w:rFonts w:ascii="Garamond" w:hAnsi="Garamond"/>
          <w:sz w:val="22"/>
          <w:szCs w:val="22"/>
        </w:rPr>
        <w:t>3</w:t>
      </w:r>
      <w:r w:rsidRPr="00DA03FE">
        <w:rPr>
          <w:rFonts w:ascii="Garamond" w:hAnsi="Garamond"/>
          <w:sz w:val="22"/>
          <w:szCs w:val="22"/>
        </w:rPr>
        <w:t xml:space="preserve"> </w:t>
      </w:r>
      <w:r w:rsidR="00570EB0" w:rsidRPr="00DA03FE">
        <w:rPr>
          <w:rFonts w:ascii="Garamond" w:hAnsi="Garamond"/>
          <w:i/>
          <w:sz w:val="22"/>
          <w:szCs w:val="22"/>
        </w:rPr>
        <w:t>n</w:t>
      </w:r>
      <w:r w:rsidR="00FC7B5F" w:rsidRPr="00DA03FE">
        <w:rPr>
          <w:rFonts w:ascii="Garamond" w:hAnsi="Garamond"/>
          <w:i/>
          <w:sz w:val="22"/>
          <w:szCs w:val="22"/>
        </w:rPr>
        <w:t>ot applicable</w:t>
      </w:r>
    </w:p>
    <w:p w14:paraId="336232B2" w14:textId="1E5195BF" w:rsidR="00E929F1" w:rsidRPr="00DA03FE" w:rsidRDefault="00DA03FE" w:rsidP="00DA03FE">
      <w:pPr>
        <w:spacing w:line="276" w:lineRule="auto"/>
        <w:ind w:left="0" w:firstLine="283"/>
        <w:rPr>
          <w:rFonts w:ascii="Garamond" w:hAnsi="Garamond" w:cs="Arial"/>
          <w:i/>
          <w:iCs/>
          <w:sz w:val="22"/>
          <w:szCs w:val="22"/>
        </w:rPr>
      </w:pPr>
      <w:r w:rsidRPr="00DA03FE">
        <w:rPr>
          <w:rFonts w:ascii="Garamond" w:hAnsi="Garamond"/>
          <w:sz w:val="22"/>
          <w:szCs w:val="22"/>
        </w:rPr>
        <w:t xml:space="preserve">Appendix no. </w:t>
      </w:r>
      <w:r>
        <w:rPr>
          <w:rFonts w:ascii="Garamond" w:hAnsi="Garamond"/>
          <w:sz w:val="22"/>
          <w:szCs w:val="22"/>
        </w:rPr>
        <w:t>4</w:t>
      </w:r>
      <w:r w:rsidRPr="00DA03FE">
        <w:rPr>
          <w:rFonts w:ascii="Garamond" w:hAnsi="Garamond"/>
          <w:sz w:val="22"/>
          <w:szCs w:val="22"/>
        </w:rPr>
        <w:t xml:space="preserve"> </w:t>
      </w:r>
      <w:r w:rsidR="00570EB0" w:rsidRPr="00DA03FE">
        <w:rPr>
          <w:rFonts w:ascii="Garamond" w:hAnsi="Garamond"/>
          <w:i/>
          <w:sz w:val="22"/>
          <w:szCs w:val="22"/>
        </w:rPr>
        <w:t>n</w:t>
      </w:r>
      <w:r w:rsidR="00FC7B5F" w:rsidRPr="00DA03FE">
        <w:rPr>
          <w:rFonts w:ascii="Garamond" w:hAnsi="Garamond"/>
          <w:i/>
          <w:sz w:val="22"/>
          <w:szCs w:val="22"/>
        </w:rPr>
        <w:t>ot applicable</w:t>
      </w:r>
    </w:p>
    <w:p w14:paraId="593FB286" w14:textId="09DE6C65" w:rsidR="00B809B6" w:rsidRPr="00DA03FE" w:rsidRDefault="00DA03FE" w:rsidP="00DA03FE">
      <w:pPr>
        <w:spacing w:line="276" w:lineRule="auto"/>
        <w:ind w:left="0" w:firstLine="283"/>
        <w:rPr>
          <w:rFonts w:ascii="Garamond" w:hAnsi="Garamond" w:cs="Arial"/>
          <w:sz w:val="22"/>
          <w:szCs w:val="22"/>
        </w:rPr>
      </w:pPr>
      <w:r w:rsidRPr="00DA03FE">
        <w:rPr>
          <w:rFonts w:ascii="Garamond" w:hAnsi="Garamond"/>
          <w:sz w:val="22"/>
          <w:szCs w:val="22"/>
        </w:rPr>
        <w:t xml:space="preserve">Appendix no. </w:t>
      </w:r>
      <w:r>
        <w:rPr>
          <w:rFonts w:ascii="Garamond" w:hAnsi="Garamond"/>
          <w:sz w:val="22"/>
          <w:szCs w:val="22"/>
        </w:rPr>
        <w:t>5</w:t>
      </w:r>
      <w:r w:rsidRPr="00DA03FE">
        <w:rPr>
          <w:rFonts w:ascii="Garamond" w:hAnsi="Garamond"/>
          <w:sz w:val="22"/>
          <w:szCs w:val="22"/>
        </w:rPr>
        <w:t xml:space="preserve"> </w:t>
      </w:r>
      <w:r w:rsidR="00C56D46">
        <w:rPr>
          <w:rFonts w:ascii="Garamond" w:hAnsi="Garamond"/>
          <w:sz w:val="22"/>
          <w:szCs w:val="22"/>
        </w:rPr>
        <w:t>not applicable</w:t>
      </w:r>
    </w:p>
    <w:p w14:paraId="7BB0B30A" w14:textId="377BF0BE" w:rsidR="003A03B7" w:rsidRPr="00DA03FE" w:rsidRDefault="00DA03FE" w:rsidP="00DA03FE">
      <w:pPr>
        <w:spacing w:line="276" w:lineRule="auto"/>
        <w:ind w:left="0" w:firstLine="283"/>
        <w:rPr>
          <w:rFonts w:ascii="Garamond" w:hAnsi="Garamond" w:cs="Arial"/>
          <w:sz w:val="22"/>
          <w:szCs w:val="22"/>
        </w:rPr>
      </w:pPr>
      <w:r w:rsidRPr="00DA03FE">
        <w:rPr>
          <w:rFonts w:ascii="Garamond" w:hAnsi="Garamond"/>
          <w:sz w:val="22"/>
          <w:szCs w:val="22"/>
        </w:rPr>
        <w:t xml:space="preserve">Appendix no. </w:t>
      </w:r>
      <w:r>
        <w:rPr>
          <w:rFonts w:ascii="Garamond" w:hAnsi="Garamond"/>
          <w:sz w:val="22"/>
          <w:szCs w:val="22"/>
        </w:rPr>
        <w:t>6</w:t>
      </w:r>
      <w:r w:rsidRPr="00DA03FE">
        <w:rPr>
          <w:rFonts w:ascii="Garamond" w:hAnsi="Garamond"/>
          <w:sz w:val="22"/>
          <w:szCs w:val="22"/>
        </w:rPr>
        <w:t xml:space="preserve"> </w:t>
      </w:r>
      <w:r w:rsidR="00570EB0" w:rsidRPr="00DA03FE">
        <w:rPr>
          <w:rFonts w:ascii="Garamond" w:hAnsi="Garamond"/>
          <w:sz w:val="22"/>
          <w:szCs w:val="22"/>
        </w:rPr>
        <w:t xml:space="preserve">List of Subcontractors </w:t>
      </w:r>
    </w:p>
    <w:p w14:paraId="44D18A35" w14:textId="3BAB4C28" w:rsidR="00A40958" w:rsidRPr="00DA03FE" w:rsidRDefault="00DA03FE" w:rsidP="00DA03FE">
      <w:pPr>
        <w:spacing w:line="276" w:lineRule="auto"/>
        <w:rPr>
          <w:rFonts w:ascii="Garamond" w:hAnsi="Garamond" w:cs="Arial"/>
          <w:i/>
          <w:iCs/>
          <w:sz w:val="22"/>
          <w:szCs w:val="22"/>
        </w:rPr>
      </w:pPr>
      <w:r w:rsidRPr="00DA03FE">
        <w:rPr>
          <w:rFonts w:ascii="Garamond" w:hAnsi="Garamond"/>
          <w:sz w:val="22"/>
          <w:szCs w:val="22"/>
        </w:rPr>
        <w:t xml:space="preserve">Appendix no. </w:t>
      </w:r>
      <w:r>
        <w:rPr>
          <w:rFonts w:ascii="Garamond" w:hAnsi="Garamond"/>
          <w:sz w:val="22"/>
          <w:szCs w:val="22"/>
        </w:rPr>
        <w:t>7</w:t>
      </w:r>
      <w:r w:rsidRPr="00DA03FE">
        <w:rPr>
          <w:rFonts w:ascii="Garamond" w:hAnsi="Garamond"/>
          <w:sz w:val="22"/>
          <w:szCs w:val="22"/>
        </w:rPr>
        <w:t xml:space="preserve"> </w:t>
      </w:r>
      <w:r w:rsidR="00570EB0" w:rsidRPr="00DA03FE">
        <w:rPr>
          <w:rFonts w:ascii="Garamond" w:hAnsi="Garamond"/>
          <w:i/>
          <w:sz w:val="22"/>
          <w:szCs w:val="22"/>
        </w:rPr>
        <w:t>n</w:t>
      </w:r>
      <w:r w:rsidR="00FC7B5F" w:rsidRPr="00DA03FE">
        <w:rPr>
          <w:rFonts w:ascii="Garamond" w:hAnsi="Garamond"/>
          <w:i/>
          <w:sz w:val="22"/>
          <w:szCs w:val="22"/>
        </w:rPr>
        <w:t>ot applicable</w:t>
      </w:r>
    </w:p>
    <w:p w14:paraId="35AFEB98" w14:textId="408D1E78" w:rsidR="00CC5BA5" w:rsidRPr="00DA03FE" w:rsidRDefault="00DA03FE" w:rsidP="00DA03FE">
      <w:pPr>
        <w:spacing w:line="276" w:lineRule="auto"/>
        <w:rPr>
          <w:rFonts w:ascii="Garamond" w:hAnsi="Garamond" w:cs="Arial"/>
          <w:sz w:val="22"/>
          <w:szCs w:val="22"/>
        </w:rPr>
      </w:pPr>
      <w:r w:rsidRPr="00DA03FE">
        <w:rPr>
          <w:rFonts w:ascii="Garamond" w:hAnsi="Garamond"/>
          <w:sz w:val="22"/>
          <w:szCs w:val="22"/>
        </w:rPr>
        <w:t xml:space="preserve">Appendix no. </w:t>
      </w:r>
      <w:r>
        <w:rPr>
          <w:rFonts w:ascii="Garamond" w:hAnsi="Garamond"/>
          <w:sz w:val="22"/>
          <w:szCs w:val="22"/>
        </w:rPr>
        <w:t>8</w:t>
      </w:r>
      <w:r w:rsidRPr="00DA03FE">
        <w:rPr>
          <w:rFonts w:ascii="Garamond" w:hAnsi="Garamond"/>
          <w:sz w:val="22"/>
          <w:szCs w:val="22"/>
        </w:rPr>
        <w:t xml:space="preserve"> </w:t>
      </w:r>
      <w:r w:rsidR="00692332" w:rsidRPr="00DA03FE">
        <w:rPr>
          <w:rFonts w:ascii="Garamond" w:hAnsi="Garamond"/>
          <w:sz w:val="22"/>
          <w:szCs w:val="22"/>
        </w:rPr>
        <w:t>Copyright, inventive and similar rights</w:t>
      </w:r>
    </w:p>
    <w:p w14:paraId="38EE05FA" w14:textId="49FDF631" w:rsidR="00CC5BA5" w:rsidRPr="00DA03FE" w:rsidRDefault="00DA03FE" w:rsidP="00DA03FE">
      <w:pPr>
        <w:spacing w:line="276" w:lineRule="auto"/>
        <w:rPr>
          <w:rFonts w:ascii="Garamond" w:hAnsi="Garamond" w:cs="Arial"/>
          <w:sz w:val="22"/>
          <w:szCs w:val="22"/>
        </w:rPr>
      </w:pPr>
      <w:r w:rsidRPr="00DA03FE">
        <w:rPr>
          <w:rFonts w:ascii="Garamond" w:hAnsi="Garamond"/>
          <w:sz w:val="22"/>
          <w:szCs w:val="22"/>
        </w:rPr>
        <w:t xml:space="preserve">Appendix no. </w:t>
      </w:r>
      <w:r>
        <w:rPr>
          <w:rFonts w:ascii="Garamond" w:hAnsi="Garamond"/>
          <w:sz w:val="22"/>
          <w:szCs w:val="22"/>
        </w:rPr>
        <w:t>9</w:t>
      </w:r>
      <w:r w:rsidRPr="00DA03FE">
        <w:rPr>
          <w:rFonts w:ascii="Garamond" w:hAnsi="Garamond"/>
          <w:sz w:val="22"/>
          <w:szCs w:val="22"/>
        </w:rPr>
        <w:t xml:space="preserve"> </w:t>
      </w:r>
      <w:r w:rsidR="00692332" w:rsidRPr="00DA03FE">
        <w:rPr>
          <w:rFonts w:ascii="Garamond" w:hAnsi="Garamond"/>
          <w:sz w:val="22"/>
          <w:szCs w:val="22"/>
        </w:rPr>
        <w:t xml:space="preserve">Model declaration on transfer of property copyrights </w:t>
      </w:r>
    </w:p>
    <w:p w14:paraId="1E6826E8" w14:textId="54581310" w:rsidR="003D2236" w:rsidRPr="00DA03FE" w:rsidRDefault="00DA03FE" w:rsidP="00DA03FE">
      <w:pPr>
        <w:spacing w:line="276" w:lineRule="auto"/>
        <w:rPr>
          <w:rFonts w:ascii="Garamond" w:hAnsi="Garamond" w:cs="Arial"/>
          <w:sz w:val="22"/>
          <w:szCs w:val="22"/>
        </w:rPr>
      </w:pPr>
      <w:r w:rsidRPr="00DA03FE">
        <w:rPr>
          <w:rFonts w:ascii="Garamond" w:hAnsi="Garamond"/>
          <w:sz w:val="22"/>
          <w:szCs w:val="22"/>
        </w:rPr>
        <w:t xml:space="preserve">Appendix no. </w:t>
      </w:r>
      <w:r>
        <w:rPr>
          <w:rFonts w:ascii="Garamond" w:hAnsi="Garamond"/>
          <w:sz w:val="22"/>
          <w:szCs w:val="22"/>
        </w:rPr>
        <w:t>10</w:t>
      </w:r>
      <w:r w:rsidRPr="00DA03FE">
        <w:rPr>
          <w:rFonts w:ascii="Garamond" w:hAnsi="Garamond"/>
          <w:sz w:val="22"/>
          <w:szCs w:val="22"/>
        </w:rPr>
        <w:t xml:space="preserve"> </w:t>
      </w:r>
      <w:r w:rsidR="003D2236" w:rsidRPr="00DA03FE">
        <w:rPr>
          <w:rFonts w:ascii="Garamond" w:hAnsi="Garamond"/>
          <w:sz w:val="22"/>
          <w:szCs w:val="22"/>
        </w:rPr>
        <w:t>List of spare parts/</w:t>
      </w:r>
      <w:bookmarkStart w:id="52" w:name="_Hlk134605241"/>
      <w:r w:rsidR="003D2236" w:rsidRPr="00DA03FE">
        <w:rPr>
          <w:rFonts w:ascii="Garamond" w:hAnsi="Garamond"/>
          <w:sz w:val="22"/>
          <w:szCs w:val="22"/>
        </w:rPr>
        <w:t xml:space="preserve">consumable parts/unit price/travel costs/machine </w:t>
      </w:r>
      <w:r>
        <w:rPr>
          <w:rFonts w:ascii="Garamond" w:hAnsi="Garamond"/>
          <w:sz w:val="22"/>
          <w:szCs w:val="22"/>
        </w:rPr>
        <w:t>h</w:t>
      </w:r>
      <w:r w:rsidR="003D2236" w:rsidRPr="00DA03FE">
        <w:rPr>
          <w:rFonts w:ascii="Garamond" w:hAnsi="Garamond"/>
          <w:sz w:val="22"/>
          <w:szCs w:val="22"/>
        </w:rPr>
        <w:t>ours/reaction time</w:t>
      </w:r>
    </w:p>
    <w:bookmarkEnd w:id="52"/>
    <w:p w14:paraId="1CA95904" w14:textId="51E027C6" w:rsidR="003D2236" w:rsidRPr="00DA03FE" w:rsidRDefault="00DA03FE" w:rsidP="00DA03FE">
      <w:pPr>
        <w:spacing w:line="276" w:lineRule="auto"/>
        <w:rPr>
          <w:rFonts w:ascii="Garamond" w:hAnsi="Garamond" w:cs="Arial"/>
          <w:sz w:val="22"/>
          <w:szCs w:val="22"/>
        </w:rPr>
      </w:pPr>
      <w:r w:rsidRPr="00DA03FE">
        <w:rPr>
          <w:rFonts w:ascii="Garamond" w:hAnsi="Garamond"/>
          <w:sz w:val="22"/>
          <w:szCs w:val="22"/>
        </w:rPr>
        <w:t>Appendix no. 1</w:t>
      </w:r>
      <w:r>
        <w:rPr>
          <w:rFonts w:ascii="Garamond" w:hAnsi="Garamond"/>
          <w:sz w:val="22"/>
          <w:szCs w:val="22"/>
        </w:rPr>
        <w:t>1</w:t>
      </w:r>
      <w:r w:rsidRPr="00DA03FE">
        <w:rPr>
          <w:rFonts w:ascii="Garamond" w:hAnsi="Garamond"/>
          <w:sz w:val="22"/>
          <w:szCs w:val="22"/>
        </w:rPr>
        <w:t xml:space="preserve"> </w:t>
      </w:r>
      <w:r w:rsidR="003D2236" w:rsidRPr="00DA03FE">
        <w:rPr>
          <w:rFonts w:ascii="Garamond" w:hAnsi="Garamond"/>
          <w:sz w:val="22"/>
          <w:szCs w:val="22"/>
        </w:rPr>
        <w:t>Tax provisions</w:t>
      </w:r>
    </w:p>
    <w:p w14:paraId="27C8B3EA" w14:textId="1F62C467" w:rsidR="009C639B" w:rsidRPr="00DA03FE" w:rsidRDefault="00DA03FE" w:rsidP="00DA03FE">
      <w:pPr>
        <w:spacing w:line="276" w:lineRule="auto"/>
        <w:rPr>
          <w:rFonts w:ascii="Garamond" w:hAnsi="Garamond" w:cs="Arial"/>
          <w:i/>
          <w:iCs/>
          <w:sz w:val="22"/>
          <w:szCs w:val="22"/>
        </w:rPr>
      </w:pPr>
      <w:r w:rsidRPr="00DA03FE">
        <w:rPr>
          <w:rFonts w:ascii="Garamond" w:hAnsi="Garamond"/>
          <w:sz w:val="22"/>
          <w:szCs w:val="22"/>
        </w:rPr>
        <w:t>Appendix no. 1</w:t>
      </w:r>
      <w:r>
        <w:rPr>
          <w:rFonts w:ascii="Garamond" w:hAnsi="Garamond"/>
          <w:sz w:val="22"/>
          <w:szCs w:val="22"/>
        </w:rPr>
        <w:t>2</w:t>
      </w:r>
      <w:r w:rsidRPr="00DA03FE">
        <w:rPr>
          <w:rFonts w:ascii="Garamond" w:hAnsi="Garamond"/>
          <w:sz w:val="22"/>
          <w:szCs w:val="22"/>
        </w:rPr>
        <w:t xml:space="preserve"> </w:t>
      </w:r>
      <w:r w:rsidR="00570EB0" w:rsidRPr="00DA03FE">
        <w:rPr>
          <w:rFonts w:ascii="Garamond" w:hAnsi="Garamond"/>
          <w:i/>
          <w:sz w:val="22"/>
          <w:szCs w:val="22"/>
        </w:rPr>
        <w:t>n</w:t>
      </w:r>
      <w:r w:rsidR="00FC7B5F" w:rsidRPr="00DA03FE">
        <w:rPr>
          <w:rFonts w:ascii="Garamond" w:hAnsi="Garamond"/>
          <w:i/>
          <w:sz w:val="22"/>
          <w:szCs w:val="22"/>
        </w:rPr>
        <w:t>ot applicable</w:t>
      </w:r>
    </w:p>
    <w:p w14:paraId="59AADA18" w14:textId="2B15655B" w:rsidR="00CC5BA5" w:rsidRPr="00DA03FE" w:rsidRDefault="00DA03FE" w:rsidP="00DA03FE">
      <w:pPr>
        <w:spacing w:line="276" w:lineRule="auto"/>
        <w:rPr>
          <w:rFonts w:ascii="Garamond" w:hAnsi="Garamond" w:cs="Arial"/>
          <w:sz w:val="22"/>
          <w:szCs w:val="22"/>
        </w:rPr>
      </w:pPr>
      <w:r w:rsidRPr="00DA03FE">
        <w:rPr>
          <w:rFonts w:ascii="Garamond" w:hAnsi="Garamond"/>
          <w:sz w:val="22"/>
          <w:szCs w:val="22"/>
        </w:rPr>
        <w:t>Appendix no. 1</w:t>
      </w:r>
      <w:r>
        <w:rPr>
          <w:rFonts w:ascii="Garamond" w:hAnsi="Garamond"/>
          <w:sz w:val="22"/>
          <w:szCs w:val="22"/>
        </w:rPr>
        <w:t>3</w:t>
      </w:r>
      <w:r w:rsidRPr="00DA03FE">
        <w:rPr>
          <w:rFonts w:ascii="Garamond" w:hAnsi="Garamond"/>
          <w:sz w:val="22"/>
          <w:szCs w:val="22"/>
        </w:rPr>
        <w:t xml:space="preserve"> </w:t>
      </w:r>
      <w:r w:rsidR="00CC5BA5" w:rsidRPr="00DA03FE">
        <w:rPr>
          <w:rFonts w:ascii="Garamond" w:hAnsi="Garamond"/>
          <w:sz w:val="22"/>
          <w:szCs w:val="22"/>
        </w:rPr>
        <w:t>Scope of maintenance</w:t>
      </w:r>
    </w:p>
    <w:p w14:paraId="0A7DAC81" w14:textId="6EDE27E7" w:rsidR="0084323D" w:rsidRPr="00DA03FE" w:rsidRDefault="00DA03FE" w:rsidP="00DA03FE">
      <w:pPr>
        <w:spacing w:line="276" w:lineRule="auto"/>
        <w:rPr>
          <w:rFonts w:ascii="Garamond" w:hAnsi="Garamond" w:cs="Arial"/>
          <w:sz w:val="22"/>
          <w:szCs w:val="22"/>
        </w:rPr>
      </w:pPr>
      <w:r w:rsidRPr="00DA03FE">
        <w:rPr>
          <w:rFonts w:ascii="Garamond" w:hAnsi="Garamond"/>
          <w:sz w:val="22"/>
          <w:szCs w:val="22"/>
        </w:rPr>
        <w:t>Appendix no. 1</w:t>
      </w:r>
      <w:r>
        <w:rPr>
          <w:rFonts w:ascii="Garamond" w:hAnsi="Garamond"/>
          <w:sz w:val="22"/>
          <w:szCs w:val="22"/>
        </w:rPr>
        <w:t>4</w:t>
      </w:r>
      <w:r w:rsidRPr="00DA03FE">
        <w:rPr>
          <w:rFonts w:ascii="Garamond" w:hAnsi="Garamond"/>
          <w:sz w:val="22"/>
          <w:szCs w:val="22"/>
        </w:rPr>
        <w:t xml:space="preserve"> </w:t>
      </w:r>
      <w:r w:rsidR="0084323D" w:rsidRPr="00DA03FE">
        <w:rPr>
          <w:rFonts w:ascii="Garamond" w:hAnsi="Garamond"/>
          <w:sz w:val="22"/>
          <w:szCs w:val="22"/>
        </w:rPr>
        <w:t>Waste management</w:t>
      </w:r>
    </w:p>
    <w:p w14:paraId="124F85EA" w14:textId="77777777" w:rsidR="003D2236" w:rsidRPr="00610845" w:rsidRDefault="003D2236" w:rsidP="00A923C0">
      <w:pPr>
        <w:pStyle w:val="Akapitzlist"/>
        <w:spacing w:after="120" w:line="276" w:lineRule="auto"/>
        <w:ind w:left="1985"/>
        <w:rPr>
          <w:rFonts w:ascii="Garamond" w:hAnsi="Garamond" w:cs="Arial"/>
          <w:sz w:val="22"/>
          <w:szCs w:val="22"/>
        </w:rPr>
      </w:pPr>
    </w:p>
    <w:p w14:paraId="0FD12C91" w14:textId="77777777" w:rsidR="00390567" w:rsidRPr="00610845" w:rsidRDefault="006D0F31" w:rsidP="00703F48">
      <w:pPr>
        <w:spacing w:line="276" w:lineRule="auto"/>
        <w:ind w:left="0"/>
        <w:jc w:val="center"/>
        <w:rPr>
          <w:rFonts w:ascii="Garamond" w:hAnsi="Garamond" w:cs="Arial"/>
          <w:b/>
          <w:sz w:val="22"/>
          <w:szCs w:val="22"/>
        </w:rPr>
      </w:pPr>
      <w:r>
        <w:rPr>
          <w:rFonts w:ascii="Garamond" w:hAnsi="Garamond"/>
          <w:b/>
          <w:sz w:val="22"/>
        </w:rPr>
        <w:t xml:space="preserve">CONTRACTOR </w:t>
      </w:r>
      <w:r>
        <w:rPr>
          <w:rFonts w:ascii="Garamond" w:hAnsi="Garamond"/>
          <w:b/>
          <w:sz w:val="22"/>
        </w:rPr>
        <w:tab/>
      </w:r>
      <w:r>
        <w:rPr>
          <w:rFonts w:ascii="Garamond" w:hAnsi="Garamond"/>
          <w:b/>
          <w:sz w:val="22"/>
        </w:rPr>
        <w:tab/>
        <w:t>EMPLOYER</w:t>
      </w:r>
    </w:p>
    <w:p w14:paraId="66A75FE2" w14:textId="77777777" w:rsidR="006D0F31" w:rsidRPr="00610845" w:rsidRDefault="006D0F31" w:rsidP="00703F48">
      <w:pPr>
        <w:spacing w:line="276" w:lineRule="auto"/>
        <w:ind w:left="0"/>
        <w:jc w:val="center"/>
        <w:rPr>
          <w:rFonts w:ascii="Garamond" w:hAnsi="Garamond" w:cs="Arial"/>
          <w:b/>
          <w:sz w:val="22"/>
          <w:szCs w:val="22"/>
        </w:rPr>
      </w:pPr>
    </w:p>
    <w:p w14:paraId="1FB047DB" w14:textId="77777777" w:rsidR="00FC7B5F" w:rsidRDefault="00FC7B5F" w:rsidP="003708DC">
      <w:pPr>
        <w:spacing w:line="276" w:lineRule="auto"/>
        <w:ind w:left="0"/>
        <w:jc w:val="right"/>
        <w:rPr>
          <w:rFonts w:ascii="Garamond" w:hAnsi="Garamond" w:cs="Arial"/>
          <w:b/>
          <w:bCs/>
          <w:sz w:val="22"/>
          <w:szCs w:val="22"/>
        </w:rPr>
      </w:pPr>
    </w:p>
    <w:p w14:paraId="4D2DFA7C" w14:textId="77777777" w:rsidR="00DA03FE" w:rsidRDefault="00DA03FE" w:rsidP="00570EB0">
      <w:pPr>
        <w:jc w:val="right"/>
        <w:rPr>
          <w:rFonts w:ascii="Garamond" w:hAnsi="Garamond"/>
          <w:b/>
          <w:bCs/>
          <w:sz w:val="22"/>
          <w:szCs w:val="22"/>
        </w:rPr>
      </w:pPr>
    </w:p>
    <w:p w14:paraId="31093118" w14:textId="77777777" w:rsidR="00DA03FE" w:rsidRDefault="00DA03FE" w:rsidP="00570EB0">
      <w:pPr>
        <w:jc w:val="right"/>
        <w:rPr>
          <w:rFonts w:ascii="Garamond" w:hAnsi="Garamond"/>
          <w:b/>
          <w:bCs/>
          <w:sz w:val="22"/>
          <w:szCs w:val="22"/>
        </w:rPr>
      </w:pPr>
    </w:p>
    <w:p w14:paraId="3846EFD0" w14:textId="77777777" w:rsidR="00DA03FE" w:rsidRDefault="00DA03FE" w:rsidP="00570EB0">
      <w:pPr>
        <w:jc w:val="right"/>
        <w:rPr>
          <w:rFonts w:ascii="Garamond" w:hAnsi="Garamond"/>
          <w:b/>
          <w:bCs/>
          <w:sz w:val="22"/>
          <w:szCs w:val="22"/>
        </w:rPr>
      </w:pPr>
    </w:p>
    <w:p w14:paraId="61AC3CB6" w14:textId="77777777" w:rsidR="00DA03FE" w:rsidRDefault="00DA03FE" w:rsidP="00570EB0">
      <w:pPr>
        <w:jc w:val="right"/>
        <w:rPr>
          <w:rFonts w:ascii="Garamond" w:hAnsi="Garamond"/>
          <w:b/>
          <w:bCs/>
          <w:sz w:val="22"/>
          <w:szCs w:val="22"/>
        </w:rPr>
      </w:pPr>
    </w:p>
    <w:p w14:paraId="09E027F0" w14:textId="77777777" w:rsidR="00DA03FE" w:rsidRDefault="00DA03FE" w:rsidP="00570EB0">
      <w:pPr>
        <w:jc w:val="right"/>
        <w:rPr>
          <w:rFonts w:ascii="Garamond" w:hAnsi="Garamond"/>
          <w:b/>
          <w:bCs/>
          <w:sz w:val="22"/>
          <w:szCs w:val="22"/>
        </w:rPr>
      </w:pPr>
    </w:p>
    <w:p w14:paraId="0D049EFC" w14:textId="77777777" w:rsidR="00DA03FE" w:rsidRDefault="00DA03FE" w:rsidP="00570EB0">
      <w:pPr>
        <w:jc w:val="right"/>
        <w:rPr>
          <w:rFonts w:ascii="Garamond" w:hAnsi="Garamond"/>
          <w:b/>
          <w:bCs/>
          <w:sz w:val="22"/>
          <w:szCs w:val="22"/>
        </w:rPr>
      </w:pPr>
    </w:p>
    <w:p w14:paraId="7C4A8CBF" w14:textId="77777777" w:rsidR="00DA03FE" w:rsidRDefault="00DA03FE" w:rsidP="00570EB0">
      <w:pPr>
        <w:jc w:val="right"/>
        <w:rPr>
          <w:rFonts w:ascii="Garamond" w:hAnsi="Garamond"/>
          <w:b/>
          <w:bCs/>
          <w:sz w:val="22"/>
          <w:szCs w:val="22"/>
        </w:rPr>
      </w:pPr>
    </w:p>
    <w:p w14:paraId="3A026A23" w14:textId="77777777" w:rsidR="00DA03FE" w:rsidRDefault="00DA03FE" w:rsidP="00570EB0">
      <w:pPr>
        <w:jc w:val="right"/>
        <w:rPr>
          <w:rFonts w:ascii="Garamond" w:hAnsi="Garamond"/>
          <w:b/>
          <w:bCs/>
          <w:sz w:val="22"/>
          <w:szCs w:val="22"/>
        </w:rPr>
      </w:pPr>
    </w:p>
    <w:p w14:paraId="0BEA5A10" w14:textId="77777777" w:rsidR="00DA03FE" w:rsidRDefault="00DA03FE" w:rsidP="00570EB0">
      <w:pPr>
        <w:jc w:val="right"/>
        <w:rPr>
          <w:rFonts w:ascii="Garamond" w:hAnsi="Garamond"/>
          <w:b/>
          <w:bCs/>
          <w:sz w:val="22"/>
          <w:szCs w:val="22"/>
        </w:rPr>
      </w:pPr>
    </w:p>
    <w:p w14:paraId="3104DB58" w14:textId="77777777" w:rsidR="00DA03FE" w:rsidRDefault="00DA03FE" w:rsidP="00570EB0">
      <w:pPr>
        <w:jc w:val="right"/>
        <w:rPr>
          <w:rFonts w:ascii="Garamond" w:hAnsi="Garamond"/>
          <w:b/>
          <w:bCs/>
          <w:sz w:val="22"/>
          <w:szCs w:val="22"/>
        </w:rPr>
      </w:pPr>
    </w:p>
    <w:p w14:paraId="45261506" w14:textId="77777777" w:rsidR="00DA03FE" w:rsidRDefault="00DA03FE" w:rsidP="00570EB0">
      <w:pPr>
        <w:jc w:val="right"/>
        <w:rPr>
          <w:rFonts w:ascii="Garamond" w:hAnsi="Garamond"/>
          <w:b/>
          <w:bCs/>
          <w:sz w:val="22"/>
          <w:szCs w:val="22"/>
        </w:rPr>
      </w:pPr>
    </w:p>
    <w:p w14:paraId="0B1983D5" w14:textId="77777777" w:rsidR="00DA03FE" w:rsidRDefault="00DA03FE" w:rsidP="00570EB0">
      <w:pPr>
        <w:jc w:val="right"/>
        <w:rPr>
          <w:rFonts w:ascii="Garamond" w:hAnsi="Garamond"/>
          <w:b/>
          <w:bCs/>
          <w:sz w:val="22"/>
          <w:szCs w:val="22"/>
        </w:rPr>
      </w:pPr>
    </w:p>
    <w:p w14:paraId="61EF573D" w14:textId="77777777" w:rsidR="00DA03FE" w:rsidRDefault="00DA03FE" w:rsidP="00570EB0">
      <w:pPr>
        <w:jc w:val="right"/>
        <w:rPr>
          <w:rFonts w:ascii="Garamond" w:hAnsi="Garamond"/>
          <w:b/>
          <w:bCs/>
          <w:sz w:val="22"/>
          <w:szCs w:val="22"/>
        </w:rPr>
      </w:pPr>
    </w:p>
    <w:p w14:paraId="3B6232F1" w14:textId="77777777" w:rsidR="00DA03FE" w:rsidRDefault="00DA03FE" w:rsidP="00570EB0">
      <w:pPr>
        <w:jc w:val="right"/>
        <w:rPr>
          <w:rFonts w:ascii="Garamond" w:hAnsi="Garamond"/>
          <w:b/>
          <w:bCs/>
          <w:sz w:val="22"/>
          <w:szCs w:val="22"/>
        </w:rPr>
      </w:pPr>
    </w:p>
    <w:p w14:paraId="2DAF89B5" w14:textId="77777777" w:rsidR="00DA03FE" w:rsidRDefault="00DA03FE" w:rsidP="00570EB0">
      <w:pPr>
        <w:jc w:val="right"/>
        <w:rPr>
          <w:rFonts w:ascii="Garamond" w:hAnsi="Garamond"/>
          <w:b/>
          <w:bCs/>
          <w:sz w:val="22"/>
          <w:szCs w:val="22"/>
        </w:rPr>
      </w:pPr>
    </w:p>
    <w:p w14:paraId="15182495" w14:textId="77777777" w:rsidR="00DA03FE" w:rsidRDefault="00DA03FE" w:rsidP="00570EB0">
      <w:pPr>
        <w:jc w:val="right"/>
        <w:rPr>
          <w:rFonts w:ascii="Garamond" w:hAnsi="Garamond"/>
          <w:b/>
          <w:bCs/>
          <w:sz w:val="22"/>
          <w:szCs w:val="22"/>
        </w:rPr>
      </w:pPr>
    </w:p>
    <w:p w14:paraId="6C8BEBA5" w14:textId="77777777" w:rsidR="00DA03FE" w:rsidRDefault="00DA03FE" w:rsidP="00570EB0">
      <w:pPr>
        <w:jc w:val="right"/>
        <w:rPr>
          <w:rFonts w:ascii="Garamond" w:hAnsi="Garamond"/>
          <w:b/>
          <w:bCs/>
          <w:sz w:val="22"/>
          <w:szCs w:val="22"/>
        </w:rPr>
      </w:pPr>
    </w:p>
    <w:p w14:paraId="6ADA87EA" w14:textId="77777777" w:rsidR="00DA03FE" w:rsidRDefault="00DA03FE" w:rsidP="00570EB0">
      <w:pPr>
        <w:jc w:val="right"/>
        <w:rPr>
          <w:rFonts w:ascii="Garamond" w:hAnsi="Garamond"/>
          <w:b/>
          <w:bCs/>
          <w:sz w:val="22"/>
          <w:szCs w:val="22"/>
        </w:rPr>
      </w:pPr>
    </w:p>
    <w:p w14:paraId="0DCF694D" w14:textId="77777777" w:rsidR="00DA03FE" w:rsidRDefault="00DA03FE" w:rsidP="00570EB0">
      <w:pPr>
        <w:jc w:val="right"/>
        <w:rPr>
          <w:rFonts w:ascii="Garamond" w:hAnsi="Garamond"/>
          <w:b/>
          <w:bCs/>
          <w:sz w:val="22"/>
          <w:szCs w:val="22"/>
        </w:rPr>
      </w:pPr>
    </w:p>
    <w:p w14:paraId="5DCE2B20" w14:textId="77777777" w:rsidR="00DA03FE" w:rsidRDefault="00DA03FE" w:rsidP="00570EB0">
      <w:pPr>
        <w:jc w:val="right"/>
        <w:rPr>
          <w:rFonts w:ascii="Garamond" w:hAnsi="Garamond"/>
          <w:b/>
          <w:bCs/>
          <w:sz w:val="22"/>
          <w:szCs w:val="22"/>
        </w:rPr>
      </w:pPr>
    </w:p>
    <w:p w14:paraId="034D9C42" w14:textId="77777777" w:rsidR="00DA03FE" w:rsidRDefault="00DA03FE" w:rsidP="00570EB0">
      <w:pPr>
        <w:jc w:val="right"/>
        <w:rPr>
          <w:rFonts w:ascii="Garamond" w:hAnsi="Garamond"/>
          <w:b/>
          <w:bCs/>
          <w:sz w:val="22"/>
          <w:szCs w:val="22"/>
        </w:rPr>
      </w:pPr>
    </w:p>
    <w:p w14:paraId="1223C9FC" w14:textId="77777777" w:rsidR="00DA03FE" w:rsidRDefault="00DA03FE" w:rsidP="00570EB0">
      <w:pPr>
        <w:jc w:val="right"/>
        <w:rPr>
          <w:rFonts w:ascii="Garamond" w:hAnsi="Garamond"/>
          <w:b/>
          <w:bCs/>
          <w:sz w:val="22"/>
          <w:szCs w:val="22"/>
        </w:rPr>
      </w:pPr>
    </w:p>
    <w:p w14:paraId="1D48244C" w14:textId="77777777" w:rsidR="00DA03FE" w:rsidRDefault="00DA03FE" w:rsidP="00570EB0">
      <w:pPr>
        <w:jc w:val="right"/>
        <w:rPr>
          <w:rFonts w:ascii="Garamond" w:hAnsi="Garamond"/>
          <w:b/>
          <w:bCs/>
          <w:sz w:val="22"/>
          <w:szCs w:val="22"/>
        </w:rPr>
      </w:pPr>
    </w:p>
    <w:p w14:paraId="26EAE032" w14:textId="77777777" w:rsidR="00DA03FE" w:rsidRDefault="00DA03FE" w:rsidP="00570EB0">
      <w:pPr>
        <w:jc w:val="right"/>
        <w:rPr>
          <w:rFonts w:ascii="Garamond" w:hAnsi="Garamond"/>
          <w:b/>
          <w:bCs/>
          <w:sz w:val="22"/>
          <w:szCs w:val="22"/>
        </w:rPr>
      </w:pPr>
    </w:p>
    <w:p w14:paraId="0C4AD00A" w14:textId="77777777" w:rsidR="00DA03FE" w:rsidRDefault="00DA03FE" w:rsidP="00570EB0">
      <w:pPr>
        <w:jc w:val="right"/>
        <w:rPr>
          <w:rFonts w:ascii="Garamond" w:hAnsi="Garamond"/>
          <w:b/>
          <w:bCs/>
          <w:sz w:val="22"/>
          <w:szCs w:val="22"/>
        </w:rPr>
      </w:pPr>
    </w:p>
    <w:p w14:paraId="1D079B9F" w14:textId="77777777" w:rsidR="00DA03FE" w:rsidRDefault="00DA03FE" w:rsidP="00570EB0">
      <w:pPr>
        <w:jc w:val="right"/>
        <w:rPr>
          <w:rFonts w:ascii="Garamond" w:hAnsi="Garamond"/>
          <w:b/>
          <w:bCs/>
          <w:sz w:val="22"/>
          <w:szCs w:val="22"/>
        </w:rPr>
      </w:pPr>
    </w:p>
    <w:p w14:paraId="747009ED" w14:textId="77777777" w:rsidR="00DA03FE" w:rsidRDefault="00DA03FE" w:rsidP="00570EB0">
      <w:pPr>
        <w:jc w:val="right"/>
        <w:rPr>
          <w:rFonts w:ascii="Garamond" w:hAnsi="Garamond"/>
          <w:b/>
          <w:bCs/>
          <w:sz w:val="22"/>
          <w:szCs w:val="22"/>
        </w:rPr>
      </w:pPr>
    </w:p>
    <w:p w14:paraId="09FA9491" w14:textId="77777777" w:rsidR="00DA03FE" w:rsidRDefault="00DA03FE" w:rsidP="00570EB0">
      <w:pPr>
        <w:jc w:val="right"/>
        <w:rPr>
          <w:rFonts w:ascii="Garamond" w:hAnsi="Garamond"/>
          <w:b/>
          <w:bCs/>
          <w:sz w:val="22"/>
          <w:szCs w:val="22"/>
        </w:rPr>
      </w:pPr>
    </w:p>
    <w:p w14:paraId="54552F0E" w14:textId="77777777" w:rsidR="00DA03FE" w:rsidRDefault="00DA03FE" w:rsidP="00570EB0">
      <w:pPr>
        <w:jc w:val="right"/>
        <w:rPr>
          <w:rFonts w:ascii="Garamond" w:hAnsi="Garamond"/>
          <w:b/>
          <w:bCs/>
          <w:sz w:val="22"/>
          <w:szCs w:val="22"/>
        </w:rPr>
      </w:pPr>
    </w:p>
    <w:p w14:paraId="533625BC" w14:textId="77777777" w:rsidR="00DA03FE" w:rsidRDefault="00DA03FE" w:rsidP="00570EB0">
      <w:pPr>
        <w:jc w:val="right"/>
        <w:rPr>
          <w:rFonts w:ascii="Garamond" w:hAnsi="Garamond"/>
          <w:b/>
          <w:bCs/>
          <w:sz w:val="22"/>
          <w:szCs w:val="22"/>
        </w:rPr>
      </w:pPr>
    </w:p>
    <w:p w14:paraId="7A6F02D9" w14:textId="77777777" w:rsidR="00DA03FE" w:rsidRDefault="00DA03FE" w:rsidP="00570EB0">
      <w:pPr>
        <w:jc w:val="right"/>
        <w:rPr>
          <w:rFonts w:ascii="Garamond" w:hAnsi="Garamond"/>
          <w:b/>
          <w:bCs/>
          <w:sz w:val="22"/>
          <w:szCs w:val="22"/>
        </w:rPr>
      </w:pPr>
    </w:p>
    <w:p w14:paraId="43B3A6B2" w14:textId="77777777" w:rsidR="00195DC0" w:rsidRDefault="00195DC0" w:rsidP="00570EB0">
      <w:pPr>
        <w:jc w:val="right"/>
        <w:rPr>
          <w:rFonts w:ascii="Garamond" w:hAnsi="Garamond"/>
          <w:b/>
          <w:bCs/>
          <w:sz w:val="22"/>
          <w:szCs w:val="22"/>
        </w:rPr>
      </w:pPr>
    </w:p>
    <w:p w14:paraId="78070109" w14:textId="77777777" w:rsidR="00195DC0" w:rsidRDefault="00195DC0" w:rsidP="00570EB0">
      <w:pPr>
        <w:jc w:val="right"/>
        <w:rPr>
          <w:rFonts w:ascii="Garamond" w:hAnsi="Garamond"/>
          <w:b/>
          <w:bCs/>
          <w:sz w:val="22"/>
          <w:szCs w:val="22"/>
        </w:rPr>
      </w:pPr>
    </w:p>
    <w:p w14:paraId="36F0A6EA" w14:textId="77777777" w:rsidR="00195DC0" w:rsidRDefault="00195DC0" w:rsidP="00570EB0">
      <w:pPr>
        <w:jc w:val="right"/>
        <w:rPr>
          <w:rFonts w:ascii="Garamond" w:hAnsi="Garamond"/>
          <w:b/>
          <w:bCs/>
          <w:sz w:val="22"/>
          <w:szCs w:val="22"/>
        </w:rPr>
      </w:pPr>
    </w:p>
    <w:p w14:paraId="3E985C9A" w14:textId="77777777" w:rsidR="00195DC0" w:rsidRDefault="00195DC0" w:rsidP="00570EB0">
      <w:pPr>
        <w:jc w:val="right"/>
        <w:rPr>
          <w:rFonts w:ascii="Garamond" w:hAnsi="Garamond"/>
          <w:b/>
          <w:bCs/>
          <w:sz w:val="22"/>
          <w:szCs w:val="22"/>
        </w:rPr>
      </w:pPr>
    </w:p>
    <w:p w14:paraId="1034B9BD" w14:textId="77777777" w:rsidR="00195DC0" w:rsidRDefault="00195DC0" w:rsidP="00570EB0">
      <w:pPr>
        <w:jc w:val="right"/>
        <w:rPr>
          <w:rFonts w:ascii="Garamond" w:hAnsi="Garamond"/>
          <w:b/>
          <w:bCs/>
          <w:sz w:val="22"/>
          <w:szCs w:val="22"/>
        </w:rPr>
      </w:pPr>
    </w:p>
    <w:p w14:paraId="5AB56C37" w14:textId="77777777" w:rsidR="00DA03FE" w:rsidRDefault="00DA03FE" w:rsidP="00570EB0">
      <w:pPr>
        <w:jc w:val="right"/>
        <w:rPr>
          <w:rFonts w:ascii="Garamond" w:hAnsi="Garamond"/>
          <w:b/>
          <w:bCs/>
          <w:sz w:val="22"/>
          <w:szCs w:val="22"/>
        </w:rPr>
      </w:pPr>
    </w:p>
    <w:p w14:paraId="53EE489C" w14:textId="77777777" w:rsidR="00DA03FE" w:rsidRDefault="00DA03FE" w:rsidP="00570EB0">
      <w:pPr>
        <w:jc w:val="right"/>
        <w:rPr>
          <w:rFonts w:ascii="Garamond" w:hAnsi="Garamond"/>
          <w:b/>
          <w:bCs/>
          <w:sz w:val="22"/>
          <w:szCs w:val="22"/>
        </w:rPr>
      </w:pPr>
    </w:p>
    <w:p w14:paraId="63E16DB4" w14:textId="77777777" w:rsidR="00DA03FE" w:rsidRDefault="00DA03FE" w:rsidP="00570EB0">
      <w:pPr>
        <w:jc w:val="right"/>
        <w:rPr>
          <w:rFonts w:ascii="Garamond" w:hAnsi="Garamond"/>
          <w:b/>
          <w:bCs/>
          <w:sz w:val="22"/>
          <w:szCs w:val="22"/>
        </w:rPr>
      </w:pPr>
    </w:p>
    <w:p w14:paraId="12D4B161" w14:textId="77777777" w:rsidR="00DA03FE" w:rsidRDefault="00DA03FE" w:rsidP="00570EB0">
      <w:pPr>
        <w:jc w:val="right"/>
        <w:rPr>
          <w:rFonts w:ascii="Garamond" w:hAnsi="Garamond"/>
          <w:b/>
          <w:bCs/>
          <w:sz w:val="22"/>
          <w:szCs w:val="22"/>
        </w:rPr>
      </w:pPr>
    </w:p>
    <w:p w14:paraId="5DBDC1DC" w14:textId="77777777" w:rsidR="00DA03FE" w:rsidRDefault="00DA03FE" w:rsidP="00570EB0">
      <w:pPr>
        <w:jc w:val="right"/>
        <w:rPr>
          <w:rFonts w:ascii="Garamond" w:hAnsi="Garamond"/>
          <w:b/>
          <w:bCs/>
          <w:sz w:val="22"/>
          <w:szCs w:val="22"/>
        </w:rPr>
      </w:pPr>
    </w:p>
    <w:p w14:paraId="77D00633" w14:textId="77777777" w:rsidR="00DA03FE" w:rsidRDefault="00DA03FE" w:rsidP="00570EB0">
      <w:pPr>
        <w:jc w:val="right"/>
        <w:rPr>
          <w:rFonts w:ascii="Garamond" w:hAnsi="Garamond"/>
          <w:b/>
          <w:bCs/>
          <w:sz w:val="22"/>
          <w:szCs w:val="22"/>
        </w:rPr>
      </w:pPr>
    </w:p>
    <w:p w14:paraId="19984D8E" w14:textId="028AC7CB" w:rsidR="00570EB0" w:rsidRPr="00B93D8A" w:rsidRDefault="00570EB0" w:rsidP="00570EB0">
      <w:pPr>
        <w:jc w:val="right"/>
        <w:rPr>
          <w:rFonts w:ascii="Garamond" w:hAnsi="Garamond"/>
          <w:b/>
          <w:bCs/>
          <w:sz w:val="22"/>
          <w:szCs w:val="22"/>
        </w:rPr>
      </w:pPr>
      <w:r w:rsidRPr="00B93D8A">
        <w:rPr>
          <w:rFonts w:ascii="Garamond" w:hAnsi="Garamond"/>
          <w:b/>
          <w:bCs/>
          <w:sz w:val="22"/>
          <w:szCs w:val="22"/>
        </w:rPr>
        <w:t>Appendix 6</w:t>
      </w:r>
    </w:p>
    <w:p w14:paraId="02E3F018" w14:textId="77777777" w:rsidR="00570EB0" w:rsidRDefault="00570EB0" w:rsidP="00570EB0">
      <w:pPr>
        <w:suppressAutoHyphens w:val="0"/>
        <w:overflowPunct/>
        <w:autoSpaceDE/>
        <w:spacing w:line="276" w:lineRule="auto"/>
        <w:ind w:left="0"/>
        <w:jc w:val="center"/>
        <w:textAlignment w:val="auto"/>
        <w:rPr>
          <w:rFonts w:ascii="Garamond" w:hAnsi="Garamond"/>
          <w:b/>
          <w:sz w:val="22"/>
        </w:rPr>
      </w:pPr>
    </w:p>
    <w:p w14:paraId="7D7E8256" w14:textId="77777777" w:rsidR="00570EB0" w:rsidRPr="001B1A59" w:rsidRDefault="00570EB0" w:rsidP="00570EB0">
      <w:pPr>
        <w:suppressAutoHyphens w:val="0"/>
        <w:overflowPunct/>
        <w:autoSpaceDE/>
        <w:spacing w:line="276" w:lineRule="auto"/>
        <w:ind w:left="0"/>
        <w:jc w:val="center"/>
        <w:textAlignment w:val="auto"/>
        <w:rPr>
          <w:rFonts w:ascii="Garamond" w:eastAsia="Calibri" w:hAnsi="Garamond" w:cs="Arial"/>
          <w:b/>
          <w:sz w:val="22"/>
          <w:szCs w:val="22"/>
        </w:rPr>
      </w:pPr>
      <w:r w:rsidRPr="001B1A59">
        <w:rPr>
          <w:rFonts w:ascii="Garamond" w:hAnsi="Garamond"/>
          <w:b/>
          <w:sz w:val="22"/>
        </w:rPr>
        <w:t xml:space="preserve">List of Subcontractors </w:t>
      </w:r>
    </w:p>
    <w:p w14:paraId="795B113B" w14:textId="77777777" w:rsidR="00570EB0" w:rsidRPr="001B1A59" w:rsidRDefault="00570EB0" w:rsidP="00570EB0">
      <w:pPr>
        <w:pStyle w:val="Akapitzlist"/>
        <w:spacing w:line="276" w:lineRule="auto"/>
        <w:ind w:left="0"/>
        <w:jc w:val="both"/>
        <w:rPr>
          <w:rFonts w:ascii="Garamond" w:hAnsi="Garamond" w:cs="Arial"/>
          <w:b/>
          <w:sz w:val="22"/>
          <w:szCs w:val="22"/>
        </w:rPr>
      </w:pPr>
      <w:r w:rsidRPr="001B1A59">
        <w:rPr>
          <w:rFonts w:ascii="Garamond" w:hAnsi="Garamond"/>
          <w:b/>
          <w:sz w:val="22"/>
        </w:rPr>
        <w:t>List of potential subcontractors for the purpose of preliminary verification of entities required by the Ordering Party's internal procedures:</w:t>
      </w:r>
    </w:p>
    <w:p w14:paraId="35B0FC3F" w14:textId="77777777" w:rsidR="00570EB0" w:rsidRPr="001B1A59" w:rsidRDefault="00570EB0" w:rsidP="00570EB0">
      <w:pPr>
        <w:suppressAutoHyphens w:val="0"/>
        <w:overflowPunct/>
        <w:autoSpaceDE/>
        <w:spacing w:line="276" w:lineRule="auto"/>
        <w:ind w:left="0"/>
        <w:jc w:val="center"/>
        <w:textAlignment w:val="auto"/>
        <w:rPr>
          <w:rFonts w:ascii="Garamond" w:eastAsia="Calibri" w:hAnsi="Garamond" w:cs="Arial"/>
          <w:b/>
          <w:sz w:val="22"/>
          <w:szCs w:val="22"/>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7267"/>
      </w:tblGrid>
      <w:tr w:rsidR="00570EB0" w:rsidRPr="001B1A59" w14:paraId="217DFDF7" w14:textId="77777777" w:rsidTr="00371C1A">
        <w:tc>
          <w:tcPr>
            <w:tcW w:w="1526" w:type="dxa"/>
          </w:tcPr>
          <w:p w14:paraId="61C9C172" w14:textId="77777777" w:rsidR="00570EB0" w:rsidRPr="001B1A59" w:rsidRDefault="00570EB0" w:rsidP="00371C1A">
            <w:pPr>
              <w:suppressAutoHyphens w:val="0"/>
              <w:overflowPunct/>
              <w:autoSpaceDE/>
              <w:spacing w:line="276" w:lineRule="auto"/>
              <w:ind w:left="0"/>
              <w:textAlignment w:val="auto"/>
              <w:rPr>
                <w:rFonts w:ascii="Garamond" w:eastAsia="Calibri" w:hAnsi="Garamond" w:cs="Arial"/>
                <w:b/>
                <w:sz w:val="22"/>
                <w:szCs w:val="22"/>
              </w:rPr>
            </w:pPr>
            <w:r w:rsidRPr="001B1A59">
              <w:rPr>
                <w:rFonts w:ascii="Garamond" w:hAnsi="Garamond"/>
                <w:b/>
                <w:sz w:val="22"/>
              </w:rPr>
              <w:t>No.</w:t>
            </w:r>
          </w:p>
        </w:tc>
        <w:tc>
          <w:tcPr>
            <w:tcW w:w="7371" w:type="dxa"/>
          </w:tcPr>
          <w:p w14:paraId="140F13F9" w14:textId="77777777" w:rsidR="00570EB0" w:rsidRPr="001B1A59" w:rsidRDefault="00570EB0" w:rsidP="00371C1A">
            <w:pPr>
              <w:suppressAutoHyphens w:val="0"/>
              <w:overflowPunct/>
              <w:autoSpaceDE/>
              <w:spacing w:line="276" w:lineRule="auto"/>
              <w:ind w:left="0"/>
              <w:textAlignment w:val="auto"/>
              <w:rPr>
                <w:rFonts w:ascii="Garamond" w:eastAsia="Calibri" w:hAnsi="Garamond" w:cs="Arial"/>
                <w:b/>
                <w:sz w:val="22"/>
                <w:szCs w:val="22"/>
              </w:rPr>
            </w:pPr>
            <w:r w:rsidRPr="001B1A59">
              <w:rPr>
                <w:rFonts w:ascii="Garamond" w:hAnsi="Garamond"/>
                <w:b/>
                <w:sz w:val="22"/>
              </w:rPr>
              <w:t>Name and address of the Subcontractor</w:t>
            </w:r>
          </w:p>
        </w:tc>
      </w:tr>
      <w:tr w:rsidR="00570EB0" w:rsidRPr="001B1A59" w14:paraId="79E21DD8" w14:textId="77777777" w:rsidTr="00371C1A">
        <w:tc>
          <w:tcPr>
            <w:tcW w:w="1526" w:type="dxa"/>
          </w:tcPr>
          <w:p w14:paraId="7984C3A5" w14:textId="77777777" w:rsidR="00570EB0" w:rsidRPr="001B1A59" w:rsidRDefault="00570EB0" w:rsidP="00371C1A">
            <w:pPr>
              <w:suppressAutoHyphens w:val="0"/>
              <w:overflowPunct/>
              <w:autoSpaceDE/>
              <w:spacing w:line="276" w:lineRule="auto"/>
              <w:ind w:left="0"/>
              <w:textAlignment w:val="auto"/>
              <w:rPr>
                <w:rFonts w:ascii="Garamond" w:eastAsia="Calibri" w:hAnsi="Garamond" w:cs="Arial"/>
                <w:b/>
                <w:sz w:val="22"/>
                <w:szCs w:val="22"/>
              </w:rPr>
            </w:pPr>
            <w:r w:rsidRPr="001B1A59">
              <w:rPr>
                <w:rFonts w:ascii="Garamond" w:hAnsi="Garamond"/>
                <w:b/>
                <w:sz w:val="22"/>
              </w:rPr>
              <w:t>1.</w:t>
            </w:r>
          </w:p>
        </w:tc>
        <w:tc>
          <w:tcPr>
            <w:tcW w:w="7371" w:type="dxa"/>
          </w:tcPr>
          <w:p w14:paraId="755285C0" w14:textId="77777777" w:rsidR="00570EB0" w:rsidRPr="001B1A59" w:rsidRDefault="00570EB0" w:rsidP="00371C1A">
            <w:pPr>
              <w:suppressAutoHyphens w:val="0"/>
              <w:overflowPunct/>
              <w:autoSpaceDE/>
              <w:spacing w:line="276" w:lineRule="auto"/>
              <w:ind w:left="0"/>
              <w:textAlignment w:val="auto"/>
              <w:rPr>
                <w:rFonts w:ascii="Garamond" w:eastAsia="Calibri" w:hAnsi="Garamond" w:cs="Arial"/>
                <w:b/>
                <w:sz w:val="22"/>
                <w:szCs w:val="22"/>
                <w:lang w:eastAsia="pl-PL"/>
              </w:rPr>
            </w:pPr>
          </w:p>
        </w:tc>
      </w:tr>
      <w:tr w:rsidR="00570EB0" w:rsidRPr="001B1A59" w14:paraId="52586ADB" w14:textId="77777777" w:rsidTr="00371C1A">
        <w:tc>
          <w:tcPr>
            <w:tcW w:w="1526" w:type="dxa"/>
          </w:tcPr>
          <w:p w14:paraId="729FD47D" w14:textId="77777777" w:rsidR="00570EB0" w:rsidRPr="001B1A59" w:rsidRDefault="00570EB0" w:rsidP="00371C1A">
            <w:pPr>
              <w:suppressAutoHyphens w:val="0"/>
              <w:overflowPunct/>
              <w:autoSpaceDE/>
              <w:spacing w:line="276" w:lineRule="auto"/>
              <w:ind w:left="0"/>
              <w:textAlignment w:val="auto"/>
              <w:rPr>
                <w:rFonts w:ascii="Garamond" w:eastAsia="Calibri" w:hAnsi="Garamond" w:cs="Arial"/>
                <w:b/>
                <w:sz w:val="22"/>
                <w:szCs w:val="22"/>
              </w:rPr>
            </w:pPr>
            <w:r w:rsidRPr="001B1A59">
              <w:rPr>
                <w:rFonts w:ascii="Garamond" w:hAnsi="Garamond"/>
                <w:b/>
                <w:sz w:val="22"/>
              </w:rPr>
              <w:t>2.</w:t>
            </w:r>
          </w:p>
        </w:tc>
        <w:tc>
          <w:tcPr>
            <w:tcW w:w="7371" w:type="dxa"/>
          </w:tcPr>
          <w:p w14:paraId="78A7A456" w14:textId="77777777" w:rsidR="00570EB0" w:rsidRPr="001B1A59" w:rsidRDefault="00570EB0" w:rsidP="00371C1A">
            <w:pPr>
              <w:suppressAutoHyphens w:val="0"/>
              <w:overflowPunct/>
              <w:autoSpaceDE/>
              <w:spacing w:line="276" w:lineRule="auto"/>
              <w:ind w:left="0"/>
              <w:textAlignment w:val="auto"/>
              <w:rPr>
                <w:rFonts w:ascii="Garamond" w:eastAsia="Calibri" w:hAnsi="Garamond" w:cs="Arial"/>
                <w:b/>
                <w:sz w:val="22"/>
                <w:szCs w:val="22"/>
                <w:lang w:eastAsia="pl-PL"/>
              </w:rPr>
            </w:pPr>
          </w:p>
        </w:tc>
      </w:tr>
    </w:tbl>
    <w:p w14:paraId="57F2A668" w14:textId="77777777" w:rsidR="00DA03FE" w:rsidRDefault="00DA03FE" w:rsidP="003708DC">
      <w:pPr>
        <w:spacing w:line="276" w:lineRule="auto"/>
        <w:ind w:left="0"/>
        <w:jc w:val="right"/>
      </w:pPr>
    </w:p>
    <w:p w14:paraId="39B1C6AD" w14:textId="77777777" w:rsidR="00DA03FE" w:rsidRDefault="00DA03FE" w:rsidP="003708DC">
      <w:pPr>
        <w:spacing w:line="276" w:lineRule="auto"/>
        <w:ind w:left="0"/>
        <w:jc w:val="right"/>
      </w:pPr>
    </w:p>
    <w:p w14:paraId="7CC2F3DE" w14:textId="77777777" w:rsidR="00DA03FE" w:rsidRDefault="00DA03FE" w:rsidP="003708DC">
      <w:pPr>
        <w:spacing w:line="276" w:lineRule="auto"/>
        <w:ind w:left="0"/>
        <w:jc w:val="right"/>
      </w:pPr>
    </w:p>
    <w:p w14:paraId="0943F3AB" w14:textId="77777777" w:rsidR="00DA03FE" w:rsidRDefault="00DA03FE" w:rsidP="003708DC">
      <w:pPr>
        <w:spacing w:line="276" w:lineRule="auto"/>
        <w:ind w:left="0"/>
        <w:jc w:val="right"/>
      </w:pPr>
    </w:p>
    <w:p w14:paraId="5867348B" w14:textId="77777777" w:rsidR="00DA03FE" w:rsidRDefault="00DA03FE" w:rsidP="003708DC">
      <w:pPr>
        <w:spacing w:line="276" w:lineRule="auto"/>
        <w:ind w:left="0"/>
        <w:jc w:val="right"/>
        <w:rPr>
          <w:rFonts w:ascii="Garamond" w:hAnsi="Garamond"/>
          <w:b/>
          <w:bCs/>
          <w:sz w:val="22"/>
          <w:szCs w:val="22"/>
        </w:rPr>
      </w:pPr>
    </w:p>
    <w:p w14:paraId="5B7C0B96" w14:textId="77777777" w:rsidR="00DA03FE" w:rsidRDefault="00DA03FE" w:rsidP="003708DC">
      <w:pPr>
        <w:spacing w:line="276" w:lineRule="auto"/>
        <w:ind w:left="0"/>
        <w:jc w:val="right"/>
        <w:rPr>
          <w:rFonts w:ascii="Garamond" w:hAnsi="Garamond"/>
          <w:b/>
          <w:bCs/>
          <w:sz w:val="22"/>
          <w:szCs w:val="22"/>
        </w:rPr>
      </w:pPr>
    </w:p>
    <w:p w14:paraId="55E19368" w14:textId="77777777" w:rsidR="00DA03FE" w:rsidRDefault="00DA03FE" w:rsidP="003708DC">
      <w:pPr>
        <w:spacing w:line="276" w:lineRule="auto"/>
        <w:ind w:left="0"/>
        <w:jc w:val="right"/>
        <w:rPr>
          <w:rFonts w:ascii="Garamond" w:hAnsi="Garamond"/>
          <w:b/>
          <w:bCs/>
          <w:sz w:val="22"/>
          <w:szCs w:val="22"/>
        </w:rPr>
      </w:pPr>
    </w:p>
    <w:p w14:paraId="5533F9CA" w14:textId="77777777" w:rsidR="00DA03FE" w:rsidRDefault="00DA03FE" w:rsidP="003708DC">
      <w:pPr>
        <w:spacing w:line="276" w:lineRule="auto"/>
        <w:ind w:left="0"/>
        <w:jc w:val="right"/>
        <w:rPr>
          <w:rFonts w:ascii="Garamond" w:hAnsi="Garamond"/>
          <w:b/>
          <w:bCs/>
          <w:sz w:val="22"/>
          <w:szCs w:val="22"/>
        </w:rPr>
      </w:pPr>
    </w:p>
    <w:p w14:paraId="6E4785FE" w14:textId="77777777" w:rsidR="00DA03FE" w:rsidRDefault="00DA03FE" w:rsidP="003708DC">
      <w:pPr>
        <w:spacing w:line="276" w:lineRule="auto"/>
        <w:ind w:left="0"/>
        <w:jc w:val="right"/>
        <w:rPr>
          <w:rFonts w:ascii="Garamond" w:hAnsi="Garamond"/>
          <w:b/>
          <w:bCs/>
          <w:sz w:val="22"/>
          <w:szCs w:val="22"/>
        </w:rPr>
      </w:pPr>
    </w:p>
    <w:p w14:paraId="2FD19227" w14:textId="77777777" w:rsidR="00DA03FE" w:rsidRDefault="00DA03FE" w:rsidP="003708DC">
      <w:pPr>
        <w:spacing w:line="276" w:lineRule="auto"/>
        <w:ind w:left="0"/>
        <w:jc w:val="right"/>
        <w:rPr>
          <w:rFonts w:ascii="Garamond" w:hAnsi="Garamond"/>
          <w:b/>
          <w:bCs/>
          <w:sz w:val="22"/>
          <w:szCs w:val="22"/>
        </w:rPr>
      </w:pPr>
    </w:p>
    <w:p w14:paraId="6A1AC494" w14:textId="77777777" w:rsidR="00DA03FE" w:rsidRDefault="00DA03FE" w:rsidP="003708DC">
      <w:pPr>
        <w:spacing w:line="276" w:lineRule="auto"/>
        <w:ind w:left="0"/>
        <w:jc w:val="right"/>
        <w:rPr>
          <w:rFonts w:ascii="Garamond" w:hAnsi="Garamond"/>
          <w:b/>
          <w:bCs/>
          <w:sz w:val="22"/>
          <w:szCs w:val="22"/>
        </w:rPr>
      </w:pPr>
    </w:p>
    <w:p w14:paraId="788290C3" w14:textId="77777777" w:rsidR="00DA03FE" w:rsidRDefault="00DA03FE" w:rsidP="003708DC">
      <w:pPr>
        <w:spacing w:line="276" w:lineRule="auto"/>
        <w:ind w:left="0"/>
        <w:jc w:val="right"/>
        <w:rPr>
          <w:rFonts w:ascii="Garamond" w:hAnsi="Garamond"/>
          <w:b/>
          <w:bCs/>
          <w:sz w:val="22"/>
          <w:szCs w:val="22"/>
        </w:rPr>
      </w:pPr>
    </w:p>
    <w:p w14:paraId="2DD13DA6" w14:textId="77777777" w:rsidR="00DA03FE" w:rsidRDefault="00DA03FE" w:rsidP="003708DC">
      <w:pPr>
        <w:spacing w:line="276" w:lineRule="auto"/>
        <w:ind w:left="0"/>
        <w:jc w:val="right"/>
        <w:rPr>
          <w:rFonts w:ascii="Garamond" w:hAnsi="Garamond"/>
          <w:b/>
          <w:bCs/>
          <w:sz w:val="22"/>
          <w:szCs w:val="22"/>
        </w:rPr>
      </w:pPr>
    </w:p>
    <w:p w14:paraId="04259D1D" w14:textId="77777777" w:rsidR="00DA03FE" w:rsidRDefault="00DA03FE" w:rsidP="003708DC">
      <w:pPr>
        <w:spacing w:line="276" w:lineRule="auto"/>
        <w:ind w:left="0"/>
        <w:jc w:val="right"/>
        <w:rPr>
          <w:rFonts w:ascii="Garamond" w:hAnsi="Garamond"/>
          <w:b/>
          <w:bCs/>
          <w:sz w:val="22"/>
          <w:szCs w:val="22"/>
        </w:rPr>
      </w:pPr>
    </w:p>
    <w:p w14:paraId="21B4430C" w14:textId="77777777" w:rsidR="00DA03FE" w:rsidRDefault="00DA03FE" w:rsidP="003708DC">
      <w:pPr>
        <w:spacing w:line="276" w:lineRule="auto"/>
        <w:ind w:left="0"/>
        <w:jc w:val="right"/>
        <w:rPr>
          <w:rFonts w:ascii="Garamond" w:hAnsi="Garamond"/>
          <w:b/>
          <w:bCs/>
          <w:sz w:val="22"/>
          <w:szCs w:val="22"/>
        </w:rPr>
      </w:pPr>
    </w:p>
    <w:p w14:paraId="238090EB" w14:textId="77777777" w:rsidR="00DA03FE" w:rsidRDefault="00DA03FE" w:rsidP="003708DC">
      <w:pPr>
        <w:spacing w:line="276" w:lineRule="auto"/>
        <w:ind w:left="0"/>
        <w:jc w:val="right"/>
        <w:rPr>
          <w:rFonts w:ascii="Garamond" w:hAnsi="Garamond"/>
          <w:b/>
          <w:bCs/>
          <w:sz w:val="22"/>
          <w:szCs w:val="22"/>
        </w:rPr>
      </w:pPr>
    </w:p>
    <w:p w14:paraId="56A019D1" w14:textId="77777777" w:rsidR="00DA03FE" w:rsidRDefault="00DA03FE" w:rsidP="003708DC">
      <w:pPr>
        <w:spacing w:line="276" w:lineRule="auto"/>
        <w:ind w:left="0"/>
        <w:jc w:val="right"/>
        <w:rPr>
          <w:rFonts w:ascii="Garamond" w:hAnsi="Garamond"/>
          <w:b/>
          <w:bCs/>
          <w:sz w:val="22"/>
          <w:szCs w:val="22"/>
        </w:rPr>
      </w:pPr>
    </w:p>
    <w:p w14:paraId="66F40309" w14:textId="77777777" w:rsidR="00DA03FE" w:rsidRDefault="00DA03FE" w:rsidP="003708DC">
      <w:pPr>
        <w:spacing w:line="276" w:lineRule="auto"/>
        <w:ind w:left="0"/>
        <w:jc w:val="right"/>
        <w:rPr>
          <w:rFonts w:ascii="Garamond" w:hAnsi="Garamond"/>
          <w:b/>
          <w:bCs/>
          <w:sz w:val="22"/>
          <w:szCs w:val="22"/>
        </w:rPr>
      </w:pPr>
    </w:p>
    <w:p w14:paraId="67D4BDB9" w14:textId="53A108ED" w:rsidR="00DA03FE" w:rsidRPr="00DA03FE" w:rsidRDefault="00DA03FE" w:rsidP="003708DC">
      <w:pPr>
        <w:spacing w:line="276" w:lineRule="auto"/>
        <w:ind w:left="0"/>
        <w:jc w:val="right"/>
        <w:rPr>
          <w:rFonts w:ascii="Garamond" w:hAnsi="Garamond"/>
          <w:b/>
          <w:bCs/>
          <w:sz w:val="22"/>
          <w:szCs w:val="22"/>
        </w:rPr>
      </w:pPr>
      <w:r w:rsidRPr="00DA03FE">
        <w:rPr>
          <w:rFonts w:ascii="Garamond" w:hAnsi="Garamond"/>
          <w:b/>
          <w:bCs/>
          <w:sz w:val="22"/>
          <w:szCs w:val="22"/>
        </w:rPr>
        <w:t>Appendix 8</w:t>
      </w:r>
    </w:p>
    <w:p w14:paraId="609DE785" w14:textId="77777777" w:rsidR="00DA03FE" w:rsidRPr="00DA03FE" w:rsidRDefault="00DA03FE" w:rsidP="003708DC">
      <w:pPr>
        <w:spacing w:line="276" w:lineRule="auto"/>
        <w:ind w:left="0"/>
        <w:jc w:val="right"/>
        <w:rPr>
          <w:rFonts w:ascii="Garamond" w:hAnsi="Garamond"/>
          <w:b/>
          <w:bCs/>
          <w:sz w:val="22"/>
          <w:szCs w:val="22"/>
        </w:rPr>
      </w:pPr>
    </w:p>
    <w:p w14:paraId="1C6ED664" w14:textId="5FC84F0A" w:rsidR="00DA03FE" w:rsidRPr="00DA03FE" w:rsidRDefault="00DA03FE" w:rsidP="00DA03FE">
      <w:pPr>
        <w:jc w:val="center"/>
        <w:rPr>
          <w:rFonts w:ascii="Garamond" w:hAnsi="Garamond" w:cs="Arial"/>
          <w:b/>
          <w:bCs/>
          <w:sz w:val="22"/>
          <w:szCs w:val="24"/>
        </w:rPr>
      </w:pPr>
      <w:r w:rsidRPr="00DA03FE">
        <w:rPr>
          <w:rFonts w:ascii="Garamond" w:hAnsi="Garamond"/>
          <w:b/>
          <w:bCs/>
          <w:sz w:val="22"/>
          <w:szCs w:val="22"/>
        </w:rPr>
        <w:t>Copyright, inventive and similar rights</w:t>
      </w:r>
    </w:p>
    <w:p w14:paraId="4E456026" w14:textId="77777777" w:rsidR="00DA03FE" w:rsidRPr="00C72635" w:rsidRDefault="00DA03FE" w:rsidP="00DA03FE">
      <w:pPr>
        <w:widowControl w:val="0"/>
        <w:numPr>
          <w:ilvl w:val="0"/>
          <w:numId w:val="67"/>
        </w:numPr>
        <w:spacing w:before="120" w:after="120" w:line="276" w:lineRule="auto"/>
        <w:ind w:left="284" w:hanging="284"/>
        <w:jc w:val="both"/>
        <w:outlineLvl w:val="1"/>
        <w:rPr>
          <w:rFonts w:ascii="Garamond" w:hAnsi="Garamond" w:cs="Arial"/>
          <w:bCs/>
        </w:rPr>
      </w:pPr>
      <w:r w:rsidRPr="00C72635">
        <w:rPr>
          <w:rFonts w:ascii="Garamond" w:hAnsi="Garamond"/>
          <w:bCs/>
        </w:rPr>
        <w:t>The Supplier/Contractor shall transfer to the Ordering Party its economic copyrights and the derivative copyrights (including the right to exercise the derivative copyrights and permit their exercise) to designs, studies, documents that are the subject of the contract, and to any other documentation and studies developed by the Supplier/Contractor and subcontractors as a result of or in connection with performance of the subject of the contract, as well as other work results of the Supplier/Contractor and its subcontractors produced as part of the subject of the contract, including software developed as part of the subject of the contract and source codes related with the acquired software (including any modifications thereof made by the Supplier/Contractor during the warranty), which are a manifestation of creative activity of individual character, fixed in any form, hereinafter the (“</w:t>
      </w:r>
      <w:r w:rsidRPr="00C72635">
        <w:rPr>
          <w:rFonts w:ascii="Garamond" w:hAnsi="Garamond"/>
          <w:b/>
          <w:bCs/>
        </w:rPr>
        <w:t>Works</w:t>
      </w:r>
      <w:r w:rsidRPr="00C72635">
        <w:rPr>
          <w:rFonts w:ascii="Garamond" w:hAnsi="Garamond"/>
          <w:bCs/>
        </w:rPr>
        <w:t>”),  including their use in whole or in part by the Ordering Party in all fields of exploitation known at the date of concluding the agreement (by means of accepting the contract by the Supplier/Contractor), including all fields of exploitation set out in Article 50 of the Act of 4 February 1994 on Copyright and Related Acts, in particular in the following fields of exploitation and in the following scope:</w:t>
      </w:r>
    </w:p>
    <w:p w14:paraId="56866C2B"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r w:rsidRPr="00C72635">
        <w:rPr>
          <w:rFonts w:ascii="Garamond" w:hAnsi="Garamond"/>
        </w:rPr>
        <w:t xml:space="preserve">conducting administrative proceedings and other proceedings with the use of the Works or parts thereof, </w:t>
      </w:r>
    </w:p>
    <w:p w14:paraId="7DF089B4"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bookmarkStart w:id="53" w:name="_Hlk503775478"/>
      <w:r w:rsidRPr="00C72635">
        <w:rPr>
          <w:rFonts w:ascii="Garamond" w:hAnsi="Garamond"/>
        </w:rPr>
        <w:t>using Works or parts thereof as a basis or a starting material to create other works within the meaning of the Act of 4 February 1994 on Copyright and Related Acts,</w:t>
      </w:r>
    </w:p>
    <w:bookmarkEnd w:id="53"/>
    <w:p w14:paraId="0FDFC7AA"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r w:rsidRPr="009F2A42">
        <w:rPr>
          <w:rFonts w:ascii="Garamond" w:hAnsi="Garamond"/>
          <w:i/>
          <w:iCs/>
        </w:rPr>
        <w:t>non applicable</w:t>
      </w:r>
      <w:r w:rsidRPr="00C72635">
        <w:rPr>
          <w:rFonts w:ascii="Garamond" w:hAnsi="Garamond"/>
        </w:rPr>
        <w:t>,</w:t>
      </w:r>
    </w:p>
    <w:p w14:paraId="16FB6F3F"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r w:rsidRPr="00C72635">
        <w:rPr>
          <w:rFonts w:ascii="Garamond" w:hAnsi="Garamond"/>
        </w:rPr>
        <w:t>fixing on any media known at the time of concluding the agreement (by means of accepting the contract by the Supplier/Contractor), including on paper, in a magnetic or digital way, by broadcasting, exhibition, publication, rebroadcasting, making available at the time, place and form chosen by the Ordering Party,</w:t>
      </w:r>
    </w:p>
    <w:p w14:paraId="46E776FD"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r w:rsidRPr="00C72635">
        <w:rPr>
          <w:rFonts w:ascii="Garamond" w:hAnsi="Garamond"/>
        </w:rPr>
        <w:t>recording and reproducing of the whole Work or any part thereof in any way - by making a copy thereof, including in the form of printing, reprographics, digital and magnetic recording techniques, or other techniques, lending and sharing the Works, including for the purposes of tendering procedures aimed to select a contractor to perform the repair, modernisation, reconstruction, expansion, etc. of structures/devices and other elements made according to the Works,</w:t>
      </w:r>
    </w:p>
    <w:p w14:paraId="38CC9D1B"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r w:rsidRPr="00C72635">
        <w:rPr>
          <w:rFonts w:ascii="Garamond" w:hAnsi="Garamond"/>
        </w:rPr>
        <w:t>permanent or temporary multiplication or reproduction, in whole or in part, by means of any technique known at the time of concluding the agreement (by means of accepting the contract by the Supplier/Contractor),</w:t>
      </w:r>
    </w:p>
    <w:p w14:paraId="1CB3DC71"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r w:rsidRPr="00C72635">
        <w:rPr>
          <w:rFonts w:ascii="Garamond" w:hAnsi="Garamond"/>
        </w:rPr>
        <w:t>introducing to computer memory and to other storage media,</w:t>
      </w:r>
    </w:p>
    <w:p w14:paraId="3B1CA767"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r w:rsidRPr="00C72635">
        <w:rPr>
          <w:rFonts w:ascii="Garamond" w:hAnsi="Garamond"/>
        </w:rPr>
        <w:t>adapting, making changes compliant with the investment objectives of the Ordering Party, including also investment objectives other than the task specified in the contract, in any location,</w:t>
      </w:r>
    </w:p>
    <w:p w14:paraId="554EF7C7"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r w:rsidRPr="009F2A42">
        <w:rPr>
          <w:rFonts w:ascii="Garamond" w:hAnsi="Garamond"/>
          <w:i/>
          <w:iCs/>
        </w:rPr>
        <w:t>non applicable</w:t>
      </w:r>
      <w:r w:rsidRPr="00C72635">
        <w:rPr>
          <w:rFonts w:ascii="Garamond" w:hAnsi="Garamond"/>
        </w:rPr>
        <w:t>,</w:t>
      </w:r>
      <w:r w:rsidRPr="00C72635">
        <w:rPr>
          <w:rFonts w:ascii="Garamond" w:hAnsi="Garamond"/>
          <w:color w:val="FFFFFF" w:themeColor="background1"/>
        </w:rPr>
        <w:t xml:space="preserve">                                                    </w:t>
      </w:r>
      <w:r w:rsidRPr="00C72635">
        <w:rPr>
          <w:rFonts w:ascii="Garamond" w:hAnsi="Garamond"/>
        </w:rPr>
        <w:t xml:space="preserve">          </w:t>
      </w:r>
    </w:p>
    <w:p w14:paraId="51847392"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r w:rsidRPr="00C72635">
        <w:rPr>
          <w:rFonts w:ascii="Garamond" w:hAnsi="Garamond"/>
        </w:rPr>
        <w:t>entrusting other designer with preparation of the derivative works, in particular alterations, adaptation and expansion of the Works or part thereof. In the case described in this paragraph, the liability of the Supplier/Contractor shall be limited to unaltered elements, on which changes made by the other designer shall have no effect.</w:t>
      </w:r>
    </w:p>
    <w:p w14:paraId="61527F8E"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r w:rsidRPr="009F2A42">
        <w:rPr>
          <w:rFonts w:ascii="Garamond" w:hAnsi="Garamond"/>
          <w:i/>
          <w:iCs/>
        </w:rPr>
        <w:t>non applicable</w:t>
      </w:r>
      <w:r w:rsidRPr="00C72635">
        <w:rPr>
          <w:rFonts w:ascii="Garamond" w:hAnsi="Garamond"/>
        </w:rPr>
        <w:t>,</w:t>
      </w:r>
    </w:p>
    <w:p w14:paraId="34F44A6C" w14:textId="77777777" w:rsidR="00DA03FE" w:rsidRPr="00C72635" w:rsidRDefault="00DA03FE" w:rsidP="00DA03FE">
      <w:pPr>
        <w:numPr>
          <w:ilvl w:val="0"/>
          <w:numId w:val="54"/>
        </w:numPr>
        <w:spacing w:line="276" w:lineRule="auto"/>
        <w:ind w:left="568" w:hanging="284"/>
        <w:contextualSpacing/>
        <w:jc w:val="both"/>
        <w:rPr>
          <w:rFonts w:ascii="Garamond" w:hAnsi="Garamond" w:cs="Arial"/>
        </w:rPr>
      </w:pPr>
      <w:r w:rsidRPr="00C72635">
        <w:rPr>
          <w:rFonts w:ascii="Garamond" w:hAnsi="Garamond"/>
        </w:rPr>
        <w:lastRenderedPageBreak/>
        <w:t>translation, adjustment, re-arrangement, or any other changes and modifications of the Works, including for optimization purposes and for the purposes of achieving the investment objectives of the Ordering Party, including also investment objectives other than the task specified in the contract, in any location</w:t>
      </w:r>
      <w:r>
        <w:rPr>
          <w:rFonts w:ascii="Garamond" w:hAnsi="Garamond"/>
        </w:rPr>
        <w:t>.</w:t>
      </w:r>
    </w:p>
    <w:p w14:paraId="1AD7D0ED" w14:textId="77777777" w:rsidR="00DA03FE" w:rsidRPr="00C72635" w:rsidRDefault="00DA03FE" w:rsidP="00DA03FE">
      <w:pPr>
        <w:widowControl w:val="0"/>
        <w:numPr>
          <w:ilvl w:val="0"/>
          <w:numId w:val="67"/>
        </w:numPr>
        <w:spacing w:before="120" w:after="120" w:line="276" w:lineRule="auto"/>
        <w:ind w:left="284" w:hanging="284"/>
        <w:jc w:val="both"/>
        <w:outlineLvl w:val="1"/>
        <w:rPr>
          <w:rFonts w:ascii="Garamond" w:hAnsi="Garamond" w:cs="Arial"/>
          <w:bCs/>
          <w:spacing w:val="-1"/>
        </w:rPr>
      </w:pPr>
      <w:r w:rsidRPr="00C72635">
        <w:rPr>
          <w:rFonts w:ascii="Garamond" w:hAnsi="Garamond"/>
          <w:bCs/>
        </w:rPr>
        <w:t xml:space="preserve">Transfer to the Ordering Party of rights referred to in para 1 above shall include in particular consent of the Supplier/Contractor to Ordering Party’s exercise of all derivative copyrights, to which it is entitled in relation to the Works, i.e. in particular the right to give its consent to the disposal and use of the derivative works, such as: adaptations and/or modifications and/or translations to foreign languages, as well as the consent of the </w:t>
      </w:r>
      <w:bookmarkStart w:id="54" w:name="_Hlk114480631"/>
      <w:r w:rsidRPr="00C72635">
        <w:rPr>
          <w:rFonts w:ascii="Garamond" w:hAnsi="Garamond"/>
          <w:bCs/>
        </w:rPr>
        <w:t xml:space="preserve">Supplier/Contractor </w:t>
      </w:r>
      <w:bookmarkEnd w:id="54"/>
      <w:r w:rsidRPr="00C72635">
        <w:rPr>
          <w:rFonts w:ascii="Garamond" w:hAnsi="Garamond"/>
          <w:bCs/>
        </w:rPr>
        <w:t xml:space="preserve">to giving by the Ordering Party a further consent to exercise such derivative rights by third parties, and the right to make translations and/or adaptations and/or modifications, including significant ones, of each of the elements of the Works, both on their own and to contract out such translations and/or adaptations and/or modifications to third parties without the consent of the Supplier/Contractor and the right to use separately each of the elements of the Work, as well as making changes by the Ordering Party in the software and changes in the source codes connected with the acquired software, in all the above mentioned fields of exploitation. </w:t>
      </w:r>
      <w:r w:rsidRPr="00C72635">
        <w:rPr>
          <w:rFonts w:ascii="Garamond" w:hAnsi="Garamond"/>
        </w:rPr>
        <w:t xml:space="preserve">If during fulfilment of the subject of the Agreement the Supplier/Contractor orders preparation of documentation (entirely or in part) from any third parties, the Supplier/Contractor is obliged, before issuing the final invoice, to show the Employer proof of acquiring author's economic rights and proof of obtaining the right to exercise related copyrights (specimen statement of transfer of author's economic rights constitutes Attachment 1 hereto), to the works which form documentation, performed by these third parties, at least to the same extent as is to be transferred pursuant to this Agreement by the Contractor onto the Employer. The Supplier/Contractor warrants that third parties performing documentation shall fulfil their obligations </w:t>
      </w:r>
      <w:r w:rsidRPr="00C72635">
        <w:rPr>
          <w:rFonts w:ascii="Garamond" w:hAnsi="Garamond"/>
          <w:bCs/>
        </w:rPr>
        <w:t xml:space="preserve">contained in the statement referred to above. </w:t>
      </w:r>
    </w:p>
    <w:p w14:paraId="6476D6B5" w14:textId="77777777" w:rsidR="00DA03FE" w:rsidRPr="00C72635" w:rsidRDefault="00DA03FE" w:rsidP="00DA03FE">
      <w:pPr>
        <w:widowControl w:val="0"/>
        <w:numPr>
          <w:ilvl w:val="0"/>
          <w:numId w:val="67"/>
        </w:numPr>
        <w:spacing w:before="120" w:after="120" w:line="276" w:lineRule="auto"/>
        <w:ind w:left="284" w:hanging="284"/>
        <w:jc w:val="both"/>
        <w:outlineLvl w:val="1"/>
        <w:rPr>
          <w:rFonts w:ascii="Garamond" w:hAnsi="Garamond" w:cs="Arial"/>
          <w:bCs/>
          <w:spacing w:val="-1"/>
        </w:rPr>
      </w:pPr>
      <w:r w:rsidRPr="00C72635">
        <w:rPr>
          <w:rFonts w:ascii="Garamond" w:hAnsi="Garamond"/>
          <w:bCs/>
        </w:rPr>
        <w:t>The Supplier/C</w:t>
      </w:r>
      <w:r w:rsidRPr="00C72635">
        <w:rPr>
          <w:rFonts w:ascii="Garamond" w:hAnsi="Garamond"/>
        </w:rPr>
        <w:t xml:space="preserve">ontractor, in order to enable the Ordering Party the exercise of the derivative rights to the extent and in the manner set out in sec. 2 above, shall transfer to the Ordering Party, not later than at the date of handing over each part of the subject of the contract, editable files of Works created under a particular part of the subject of the contract, in the formats specified in the contract. </w:t>
      </w:r>
    </w:p>
    <w:p w14:paraId="3E17C9F3" w14:textId="77777777" w:rsidR="00DA03FE" w:rsidRPr="00C72635" w:rsidRDefault="00DA03FE" w:rsidP="00DA03FE">
      <w:pPr>
        <w:widowControl w:val="0"/>
        <w:spacing w:before="120" w:after="120" w:line="276" w:lineRule="auto"/>
        <w:ind w:left="284"/>
        <w:jc w:val="both"/>
        <w:outlineLvl w:val="1"/>
        <w:rPr>
          <w:rFonts w:ascii="Garamond" w:hAnsi="Garamond"/>
        </w:rPr>
      </w:pPr>
      <w:r w:rsidRPr="00C72635">
        <w:rPr>
          <w:rFonts w:ascii="Garamond" w:hAnsi="Garamond"/>
        </w:rPr>
        <w:t xml:space="preserve">On the same date, the Supplier/Contractor shall hand over to the Ordering Party the source codes of the entire software, any modules and libraries necessary for the proper compilation of the software, along with the detailed compilation procedure and technical documentation and any other documentation necessary to use the Works and exercise the copyrights and derivative rights to the Works. The Ordering Party shall have the right to use the software and the source codes in all fields of exploitation indicated in sec. 2 above and to make any modification of the software and the source codes. The source codes shall be provided in the electronic version on media with guaranteed durability, and if the medium is withdrawn from the general marketing, the Supplier/Contractor undertakes to provide, on Ordering Party’s request, the source codes on the medium enabling reading thereof using the generally used tools. </w:t>
      </w:r>
    </w:p>
    <w:p w14:paraId="31AB5435" w14:textId="77777777" w:rsidR="00DA03FE" w:rsidRPr="00C72635" w:rsidRDefault="00DA03FE" w:rsidP="00DA03FE">
      <w:pPr>
        <w:pStyle w:val="Lista21"/>
        <w:numPr>
          <w:ilvl w:val="0"/>
          <w:numId w:val="67"/>
        </w:numPr>
        <w:spacing w:after="0" w:line="276" w:lineRule="auto"/>
        <w:ind w:left="284" w:hanging="284"/>
        <w:jc w:val="both"/>
        <w:rPr>
          <w:rFonts w:ascii="Garamond" w:hAnsi="Garamond" w:cs="Arial"/>
          <w:sz w:val="20"/>
          <w:szCs w:val="20"/>
        </w:rPr>
      </w:pPr>
      <w:r w:rsidRPr="00C72635">
        <w:rPr>
          <w:rFonts w:ascii="Garamond" w:hAnsi="Garamond"/>
          <w:sz w:val="20"/>
          <w:szCs w:val="20"/>
        </w:rPr>
        <w:t xml:space="preserve">Provided that the Ordering Party shall provide any works within the meaning of the Act on Copyright and Related Rights to the Supplier/Contractor for the purposes of performing the subject of the contract, the Ordering Party warrants that it shall provide only such works to which it has a title. </w:t>
      </w:r>
    </w:p>
    <w:p w14:paraId="14CA426F" w14:textId="77777777" w:rsidR="00DA03FE" w:rsidRPr="00C72635" w:rsidRDefault="00DA03FE" w:rsidP="00DA03FE">
      <w:pPr>
        <w:pStyle w:val="Lista21"/>
        <w:spacing w:line="276" w:lineRule="auto"/>
        <w:ind w:left="284" w:firstLine="0"/>
        <w:jc w:val="both"/>
        <w:rPr>
          <w:rFonts w:ascii="Garamond" w:hAnsi="Garamond" w:cs="Arial"/>
          <w:sz w:val="20"/>
          <w:szCs w:val="20"/>
        </w:rPr>
      </w:pPr>
      <w:r w:rsidRPr="00C72635">
        <w:rPr>
          <w:rFonts w:ascii="Garamond" w:hAnsi="Garamond"/>
          <w:sz w:val="20"/>
          <w:szCs w:val="20"/>
        </w:rPr>
        <w:t xml:space="preserve">The Supplier/Contractor warrants that any works, other data and information provided to it by the Ordering Party, in particular project assumptions, shall be used exclusively to perform the subject of the contract and shall not be used, in whole or in part, for its own interests or for the benefit of any third parties.  </w:t>
      </w:r>
    </w:p>
    <w:p w14:paraId="2E635340" w14:textId="77777777" w:rsidR="00DA03FE" w:rsidRPr="00C72635" w:rsidRDefault="00DA03FE" w:rsidP="00DA03FE">
      <w:pPr>
        <w:widowControl w:val="0"/>
        <w:numPr>
          <w:ilvl w:val="0"/>
          <w:numId w:val="67"/>
        </w:numPr>
        <w:spacing w:before="120" w:after="120" w:line="276" w:lineRule="auto"/>
        <w:ind w:left="284" w:hanging="284"/>
        <w:jc w:val="both"/>
        <w:outlineLvl w:val="1"/>
        <w:rPr>
          <w:rFonts w:ascii="Garamond" w:hAnsi="Garamond" w:cs="Arial"/>
          <w:bCs/>
        </w:rPr>
      </w:pPr>
      <w:r w:rsidRPr="00C72635">
        <w:rPr>
          <w:rFonts w:ascii="Garamond" w:hAnsi="Garamond"/>
          <w:bCs/>
        </w:rPr>
        <w:t>The right to permit exercise of derivative copyright shall be enjoyed by the Ordering Party.</w:t>
      </w:r>
    </w:p>
    <w:p w14:paraId="337D7732" w14:textId="77777777" w:rsidR="00DA03FE" w:rsidRPr="00C72635" w:rsidRDefault="00DA03FE" w:rsidP="00DA03FE">
      <w:pPr>
        <w:widowControl w:val="0"/>
        <w:numPr>
          <w:ilvl w:val="0"/>
          <w:numId w:val="67"/>
        </w:numPr>
        <w:spacing w:before="120" w:after="120" w:line="276" w:lineRule="auto"/>
        <w:ind w:left="284" w:hanging="284"/>
        <w:jc w:val="both"/>
        <w:outlineLvl w:val="1"/>
        <w:rPr>
          <w:rFonts w:ascii="Garamond" w:hAnsi="Garamond" w:cs="Arial"/>
          <w:bCs/>
        </w:rPr>
      </w:pPr>
      <w:r w:rsidRPr="00C72635">
        <w:rPr>
          <w:rFonts w:ascii="Garamond" w:hAnsi="Garamond"/>
          <w:bCs/>
        </w:rPr>
        <w:t>Economic copyrights to the Work shall be transferred to the Ordering Party at the time of releasing thereto any Work. At the same time, the Ordering Party shall be assigned the ownership of the copies of the Works.</w:t>
      </w:r>
    </w:p>
    <w:p w14:paraId="6F5294CC" w14:textId="77777777" w:rsidR="00DA03FE" w:rsidRPr="00C72635" w:rsidRDefault="00DA03FE" w:rsidP="00DA03FE">
      <w:pPr>
        <w:widowControl w:val="0"/>
        <w:numPr>
          <w:ilvl w:val="0"/>
          <w:numId w:val="67"/>
        </w:numPr>
        <w:spacing w:before="120" w:after="120" w:line="276" w:lineRule="auto"/>
        <w:ind w:left="284" w:hanging="284"/>
        <w:jc w:val="both"/>
        <w:outlineLvl w:val="1"/>
        <w:rPr>
          <w:rFonts w:ascii="Garamond" w:hAnsi="Garamond" w:cs="Arial"/>
          <w:bCs/>
        </w:rPr>
      </w:pPr>
      <w:r w:rsidRPr="00C72635">
        <w:rPr>
          <w:rFonts w:ascii="Garamond" w:hAnsi="Garamond"/>
          <w:bCs/>
        </w:rPr>
        <w:t>The remuneration for the transfer of the economic copyrights and derivative rights and for performance of the author’s supervision by the Contractor shall be included in the remuneration set out for the subject of the contract.</w:t>
      </w:r>
    </w:p>
    <w:p w14:paraId="4E235BEE" w14:textId="77777777" w:rsidR="00DA03FE" w:rsidRPr="00C72635" w:rsidRDefault="00DA03FE" w:rsidP="00DA03FE">
      <w:pPr>
        <w:widowControl w:val="0"/>
        <w:numPr>
          <w:ilvl w:val="0"/>
          <w:numId w:val="67"/>
        </w:numPr>
        <w:spacing w:before="120" w:after="120" w:line="276" w:lineRule="auto"/>
        <w:ind w:left="284" w:hanging="284"/>
        <w:jc w:val="both"/>
        <w:outlineLvl w:val="1"/>
        <w:rPr>
          <w:rFonts w:ascii="Garamond" w:hAnsi="Garamond" w:cs="Arial"/>
          <w:bCs/>
        </w:rPr>
      </w:pPr>
      <w:r w:rsidRPr="00C72635">
        <w:rPr>
          <w:rFonts w:ascii="Garamond" w:hAnsi="Garamond"/>
          <w:bCs/>
        </w:rPr>
        <w:t>The Supplier/Contractor represents that it has exclusive economic copyright to the Works.</w:t>
      </w:r>
    </w:p>
    <w:p w14:paraId="3D8AA32F" w14:textId="77777777" w:rsidR="00DA03FE" w:rsidRPr="00C72635" w:rsidRDefault="00DA03FE" w:rsidP="00DA03FE">
      <w:pPr>
        <w:pStyle w:val="Lista21"/>
        <w:numPr>
          <w:ilvl w:val="0"/>
          <w:numId w:val="67"/>
        </w:numPr>
        <w:spacing w:after="0"/>
        <w:ind w:left="284" w:hanging="284"/>
        <w:jc w:val="both"/>
        <w:rPr>
          <w:rFonts w:ascii="Garamond" w:hAnsi="Garamond" w:cs="Arial"/>
          <w:sz w:val="20"/>
          <w:szCs w:val="20"/>
        </w:rPr>
      </w:pPr>
      <w:r w:rsidRPr="00C72635">
        <w:rPr>
          <w:rFonts w:ascii="Garamond" w:hAnsi="Garamond"/>
          <w:bCs/>
          <w:sz w:val="20"/>
          <w:szCs w:val="20"/>
        </w:rPr>
        <w:t xml:space="preserve">The Supplier/Contractor declares that it has not entered into an agreement with another entity and has not made representation to another entity concerning the copyright to the Works. </w:t>
      </w:r>
      <w:r w:rsidRPr="00C72635">
        <w:rPr>
          <w:rFonts w:ascii="Garamond" w:hAnsi="Garamond"/>
          <w:sz w:val="20"/>
          <w:szCs w:val="20"/>
        </w:rPr>
        <w:t xml:space="preserve">Further, the Supplier/Contractor </w:t>
      </w:r>
      <w:r w:rsidRPr="00C72635">
        <w:rPr>
          <w:rFonts w:ascii="Garamond" w:hAnsi="Garamond"/>
          <w:sz w:val="20"/>
          <w:szCs w:val="20"/>
        </w:rPr>
        <w:lastRenderedPageBreak/>
        <w:t>declares that it shall not disclose the Works, in whole or in part, to any third parties and that it shall not use the Works, in whole or in part, for its own interests or for the benefit of any third parties.</w:t>
      </w:r>
    </w:p>
    <w:p w14:paraId="0AA3273B" w14:textId="77777777" w:rsidR="00DA03FE" w:rsidRPr="00C72635" w:rsidRDefault="00DA03FE" w:rsidP="00DA03FE">
      <w:pPr>
        <w:widowControl w:val="0"/>
        <w:numPr>
          <w:ilvl w:val="0"/>
          <w:numId w:val="67"/>
        </w:numPr>
        <w:spacing w:before="120" w:after="120" w:line="276" w:lineRule="auto"/>
        <w:ind w:left="284" w:hanging="284"/>
        <w:jc w:val="both"/>
        <w:outlineLvl w:val="1"/>
        <w:rPr>
          <w:rFonts w:ascii="Garamond" w:hAnsi="Garamond" w:cs="Arial"/>
          <w:bCs/>
        </w:rPr>
      </w:pPr>
      <w:r w:rsidRPr="00C72635">
        <w:rPr>
          <w:rFonts w:ascii="Garamond" w:hAnsi="Garamond"/>
          <w:bCs/>
        </w:rPr>
        <w:t>The Supplier/Contractor represents that if, as a result of subject of the contract performance, an invention, utility model, industrial design, or trademark, within the meaning of the Industrial Property Act, is created including during the activities of its subcontractors, neither the Supplier/Contractor nor the subcontractors shall apply in this respect for any patents, protection rights, additional protection rights, registration rights or other rights, conclude license agreements on their own behalf or demand additional remuneration on this account. In addition, in the event of an invention, utility model, trade mark or industrial design developed as a result of the subject of the contract performance by the Supplier/Contractor or the subcontractors, the right to obtain a patent for the invention or a protection right for a utility model, trade mark, as well as the right related to the registration of the industrial design shall be exercised by the Ordering Party without additional remuneration for the Supplier/Contractor or its subcontractors.</w:t>
      </w:r>
    </w:p>
    <w:p w14:paraId="3024BE27" w14:textId="77777777" w:rsidR="00DA03FE" w:rsidRPr="00C72635" w:rsidRDefault="00DA03FE" w:rsidP="00DA03FE">
      <w:pPr>
        <w:widowControl w:val="0"/>
        <w:numPr>
          <w:ilvl w:val="0"/>
          <w:numId w:val="67"/>
        </w:numPr>
        <w:spacing w:before="120" w:after="120" w:line="276" w:lineRule="auto"/>
        <w:ind w:left="284" w:hanging="284"/>
        <w:jc w:val="both"/>
        <w:outlineLvl w:val="1"/>
        <w:rPr>
          <w:rFonts w:ascii="Garamond" w:hAnsi="Garamond" w:cs="Arial"/>
          <w:bCs/>
        </w:rPr>
      </w:pPr>
      <w:bookmarkStart w:id="55" w:name="_Ref345077732"/>
      <w:r w:rsidRPr="00C72635">
        <w:rPr>
          <w:rFonts w:ascii="Garamond" w:hAnsi="Garamond"/>
          <w:bCs/>
        </w:rPr>
        <w:t>In the event of a third-party claim brought against the Ordering Party for breach or alleged breach by the Ordering Party of intellectual property rights related to the subject of the contract, in particular the rights to any documentation or license, the Ordering Party shall notify the Supplier/Contractor of this fact. In this case, the Supplier/Contractor, regardless of the more far-reaching liability arising from the subject of the contract, except for a situation, when the breach is exclusively due to reasons attributable to the Ordering Party:</w:t>
      </w:r>
      <w:bookmarkEnd w:id="55"/>
    </w:p>
    <w:p w14:paraId="0C9FAF18" w14:textId="77777777" w:rsidR="00DA03FE" w:rsidRPr="00C72635" w:rsidRDefault="00DA03FE" w:rsidP="00DA03FE">
      <w:pPr>
        <w:widowControl w:val="0"/>
        <w:numPr>
          <w:ilvl w:val="0"/>
          <w:numId w:val="55"/>
        </w:numPr>
        <w:spacing w:before="120" w:after="120" w:line="276" w:lineRule="auto"/>
        <w:ind w:left="568" w:hanging="284"/>
        <w:jc w:val="both"/>
        <w:outlineLvl w:val="1"/>
        <w:rPr>
          <w:rFonts w:ascii="Garamond" w:hAnsi="Garamond" w:cs="Arial"/>
        </w:rPr>
      </w:pPr>
      <w:r w:rsidRPr="00C72635">
        <w:rPr>
          <w:rFonts w:ascii="Garamond" w:hAnsi="Garamond"/>
        </w:rPr>
        <w:t>shall obtain the Ordering Party’s release from any duties to perform obligations in favour of the third party, arising out of breach of these rights, up to the full limit of Ordering Party’s liability to a third party, and regardless of the liability limits applicable to the subject of the contract; this provision also applies to remedy for the damage that the Ordering Party will incur in the event of satisfaction of third party non-monetary claims, and</w:t>
      </w:r>
    </w:p>
    <w:p w14:paraId="650CE5C9" w14:textId="77777777" w:rsidR="00DA03FE" w:rsidRPr="00C72635" w:rsidRDefault="00DA03FE" w:rsidP="00DA03FE">
      <w:pPr>
        <w:widowControl w:val="0"/>
        <w:numPr>
          <w:ilvl w:val="0"/>
          <w:numId w:val="55"/>
        </w:numPr>
        <w:spacing w:before="120" w:after="120" w:line="276" w:lineRule="auto"/>
        <w:ind w:left="568" w:hanging="284"/>
        <w:jc w:val="both"/>
        <w:outlineLvl w:val="1"/>
        <w:rPr>
          <w:rFonts w:ascii="Garamond" w:hAnsi="Garamond" w:cs="Arial"/>
        </w:rPr>
      </w:pPr>
      <w:r w:rsidRPr="00C72635">
        <w:rPr>
          <w:rFonts w:ascii="Garamond" w:hAnsi="Garamond"/>
        </w:rPr>
        <w:t>shall promptly acquire, at its own expense, appropriate rights for the Ordering Party or shall modify the completed subject of the contract or shall take any other action needed to eliminate the condition causing the breach of the intellectual property rights, as well as to exclude and/or limit any existing or future claims in this respect and to ensure to the Ordering Party the undisturbed use of the Works. Any modification made by the Supplier/Contractor or other activities shall comply with the subject of the contract and shall not cause any limitation of the extent to which the Ordering Party may use the completed subject of the contract or to any restrictions of Ordering Party’s rights under the contract.</w:t>
      </w:r>
    </w:p>
    <w:p w14:paraId="3AD84775" w14:textId="77777777" w:rsidR="00DA03FE" w:rsidRPr="00C72635" w:rsidRDefault="00DA03FE" w:rsidP="00DA03FE">
      <w:pPr>
        <w:widowControl w:val="0"/>
        <w:numPr>
          <w:ilvl w:val="0"/>
          <w:numId w:val="55"/>
        </w:numPr>
        <w:spacing w:before="120" w:after="120" w:line="276" w:lineRule="auto"/>
        <w:ind w:left="568" w:hanging="284"/>
        <w:jc w:val="both"/>
        <w:outlineLvl w:val="1"/>
        <w:rPr>
          <w:rFonts w:ascii="Garamond" w:hAnsi="Garamond" w:cs="Arial"/>
        </w:rPr>
      </w:pPr>
      <w:r w:rsidRPr="00C72635">
        <w:rPr>
          <w:rFonts w:ascii="Garamond" w:hAnsi="Garamond"/>
        </w:rPr>
        <w:t>shall provide the Ordering Party with any assistance, including information and documentation, in preparation of the strategy of defence against third party claims.</w:t>
      </w:r>
    </w:p>
    <w:p w14:paraId="163A1B83" w14:textId="77777777" w:rsidR="00DA03FE" w:rsidRPr="00C72635" w:rsidRDefault="00DA03FE" w:rsidP="00DA03FE">
      <w:pPr>
        <w:widowControl w:val="0"/>
        <w:numPr>
          <w:ilvl w:val="0"/>
          <w:numId w:val="67"/>
        </w:numPr>
        <w:spacing w:before="120" w:after="120" w:line="276" w:lineRule="auto"/>
        <w:ind w:left="284" w:hanging="284"/>
        <w:jc w:val="both"/>
        <w:outlineLvl w:val="1"/>
        <w:rPr>
          <w:rFonts w:ascii="Garamond" w:hAnsi="Garamond" w:cs="Arial"/>
          <w:bCs/>
        </w:rPr>
      </w:pPr>
      <w:r w:rsidRPr="00C72635">
        <w:rPr>
          <w:rFonts w:ascii="Garamond" w:hAnsi="Garamond"/>
          <w:bCs/>
        </w:rPr>
        <w:t>These provisions include the copyright and industrial property rights to the Works and other objects of intellectual property rights developed by persons whom the Supplier/Contractor will entrust, in whole or in part, with performance of the obligations under this contract, including its employees and subcontractors.</w:t>
      </w:r>
    </w:p>
    <w:p w14:paraId="4E3E396B" w14:textId="77777777" w:rsidR="00DA03FE" w:rsidRPr="00C72635" w:rsidRDefault="00DA03FE" w:rsidP="00DA03FE">
      <w:pPr>
        <w:pStyle w:val="Lista21"/>
        <w:numPr>
          <w:ilvl w:val="0"/>
          <w:numId w:val="67"/>
        </w:numPr>
        <w:spacing w:after="0" w:line="276" w:lineRule="auto"/>
        <w:ind w:left="284" w:hanging="306"/>
        <w:jc w:val="both"/>
        <w:rPr>
          <w:rFonts w:ascii="Garamond" w:hAnsi="Garamond" w:cs="Arial"/>
          <w:sz w:val="20"/>
          <w:szCs w:val="20"/>
        </w:rPr>
      </w:pPr>
      <w:r w:rsidRPr="00C72635">
        <w:rPr>
          <w:rFonts w:ascii="Garamond" w:hAnsi="Garamond"/>
          <w:sz w:val="20"/>
          <w:szCs w:val="20"/>
        </w:rPr>
        <w:t>If it turns out that the scope of the intellectual property rights to which the Ordering Party is entitled pursuant to the agreement, which was concluded by means of accepting the contract by the Supplier/Contractor, does not allow for correct, in accordance with the law and without infringing the rights of third parties functioning of the task that is the subject of the contract, or if new fields of Works exploitation emerge, unknown at the time of concluding the agreement, the Supplier/Contractor undertakes, without any additional remuneration, to enter into an agreement with the Ordering Party in order to transfer the intellectual property rights or cause that such agreements are concluded with authorized entities, within the scope necessary for that purpose.</w:t>
      </w:r>
    </w:p>
    <w:p w14:paraId="442DACFD" w14:textId="77777777" w:rsidR="00DA03FE" w:rsidRPr="00C72635" w:rsidRDefault="00DA03FE" w:rsidP="00DA03FE">
      <w:pPr>
        <w:pStyle w:val="Lista21"/>
        <w:numPr>
          <w:ilvl w:val="0"/>
          <w:numId w:val="67"/>
        </w:numPr>
        <w:spacing w:after="0" w:line="276" w:lineRule="auto"/>
        <w:ind w:left="284" w:hanging="306"/>
        <w:jc w:val="both"/>
        <w:rPr>
          <w:rFonts w:ascii="Garamond" w:hAnsi="Garamond" w:cs="Arial"/>
          <w:sz w:val="20"/>
          <w:szCs w:val="20"/>
        </w:rPr>
      </w:pPr>
      <w:r w:rsidRPr="00C72635">
        <w:rPr>
          <w:rFonts w:ascii="Garamond" w:hAnsi="Garamond" w:cs="Arial"/>
          <w:sz w:val="20"/>
          <w:szCs w:val="20"/>
        </w:rPr>
        <w:t>Attachments constitute an integral part of Appendix No. 1 to the order:</w:t>
      </w:r>
    </w:p>
    <w:p w14:paraId="27524E10" w14:textId="77777777" w:rsidR="00DA03FE" w:rsidRPr="00C72635" w:rsidRDefault="00DA03FE" w:rsidP="00DA03FE">
      <w:pPr>
        <w:pStyle w:val="Lista21"/>
        <w:numPr>
          <w:ilvl w:val="0"/>
          <w:numId w:val="68"/>
        </w:numPr>
        <w:spacing w:after="0" w:line="276" w:lineRule="auto"/>
        <w:jc w:val="both"/>
        <w:rPr>
          <w:rFonts w:ascii="Garamond" w:hAnsi="Garamond" w:cs="Arial"/>
          <w:sz w:val="20"/>
          <w:szCs w:val="20"/>
        </w:rPr>
      </w:pPr>
      <w:r w:rsidRPr="00C72635">
        <w:rPr>
          <w:rFonts w:ascii="Garamond" w:hAnsi="Garamond" w:cs="Arial"/>
          <w:sz w:val="20"/>
          <w:szCs w:val="20"/>
        </w:rPr>
        <w:t>Appendix 1 - template of the declaration on the transfer of proprietary copyrights</w:t>
      </w:r>
    </w:p>
    <w:p w14:paraId="1B8981B9" w14:textId="77777777" w:rsidR="00DA03FE" w:rsidRPr="00C72635" w:rsidRDefault="00DA03FE" w:rsidP="00DA03FE">
      <w:pPr>
        <w:pStyle w:val="Lista21"/>
        <w:spacing w:after="0" w:line="276" w:lineRule="auto"/>
        <w:ind w:left="643" w:firstLine="0"/>
        <w:jc w:val="both"/>
        <w:rPr>
          <w:rFonts w:ascii="Garamond" w:hAnsi="Garamond" w:cs="Arial"/>
          <w:sz w:val="20"/>
          <w:szCs w:val="20"/>
        </w:rPr>
      </w:pPr>
    </w:p>
    <w:p w14:paraId="250F2FA7" w14:textId="77777777" w:rsidR="00DA03FE" w:rsidRDefault="00DA03FE" w:rsidP="00DA03FE">
      <w:pPr>
        <w:spacing w:after="120"/>
        <w:jc w:val="right"/>
        <w:rPr>
          <w:rFonts w:ascii="Garamond" w:hAnsi="Garamond" w:cs="Arial"/>
          <w:b/>
          <w:bCs/>
          <w:sz w:val="22"/>
          <w:szCs w:val="22"/>
        </w:rPr>
      </w:pPr>
    </w:p>
    <w:p w14:paraId="73EA549D" w14:textId="77777777" w:rsidR="00DA03FE" w:rsidRDefault="00DA03FE" w:rsidP="00DA03FE">
      <w:pPr>
        <w:spacing w:after="120"/>
        <w:jc w:val="right"/>
        <w:rPr>
          <w:rFonts w:ascii="Garamond" w:hAnsi="Garamond" w:cs="Arial"/>
          <w:b/>
          <w:bCs/>
          <w:sz w:val="22"/>
          <w:szCs w:val="22"/>
        </w:rPr>
      </w:pPr>
    </w:p>
    <w:p w14:paraId="135949D8" w14:textId="77777777" w:rsidR="00DA03FE" w:rsidRDefault="00DA03FE" w:rsidP="00DA03FE">
      <w:pPr>
        <w:spacing w:after="120"/>
        <w:jc w:val="right"/>
        <w:rPr>
          <w:rFonts w:ascii="Garamond" w:hAnsi="Garamond" w:cs="Arial"/>
          <w:b/>
          <w:bCs/>
          <w:sz w:val="22"/>
          <w:szCs w:val="22"/>
        </w:rPr>
      </w:pPr>
    </w:p>
    <w:p w14:paraId="3D469CE6" w14:textId="77777777" w:rsidR="00DA03FE" w:rsidRDefault="00DA03FE" w:rsidP="00DA03FE">
      <w:pPr>
        <w:spacing w:after="120"/>
        <w:jc w:val="right"/>
        <w:rPr>
          <w:rFonts w:ascii="Garamond" w:hAnsi="Garamond" w:cs="Arial"/>
          <w:b/>
          <w:bCs/>
          <w:sz w:val="22"/>
          <w:szCs w:val="22"/>
        </w:rPr>
      </w:pPr>
    </w:p>
    <w:p w14:paraId="2156AFBB" w14:textId="77777777" w:rsidR="00DA03FE" w:rsidRDefault="00DA03FE" w:rsidP="00DA03FE">
      <w:pPr>
        <w:spacing w:after="120"/>
        <w:jc w:val="right"/>
        <w:rPr>
          <w:rFonts w:ascii="Garamond" w:hAnsi="Garamond" w:cs="Arial"/>
          <w:b/>
          <w:bCs/>
          <w:sz w:val="22"/>
          <w:szCs w:val="22"/>
        </w:rPr>
      </w:pPr>
    </w:p>
    <w:p w14:paraId="430499C8" w14:textId="77777777" w:rsidR="00DA03FE" w:rsidRDefault="00DA03FE" w:rsidP="00DA03FE">
      <w:pPr>
        <w:spacing w:after="120"/>
        <w:jc w:val="right"/>
        <w:rPr>
          <w:rFonts w:ascii="Garamond" w:hAnsi="Garamond" w:cs="Arial"/>
          <w:b/>
          <w:bCs/>
          <w:sz w:val="22"/>
          <w:szCs w:val="22"/>
        </w:rPr>
      </w:pPr>
    </w:p>
    <w:p w14:paraId="7D829ACA" w14:textId="77777777" w:rsidR="00DA03FE" w:rsidRDefault="00DA03FE" w:rsidP="00DA03FE">
      <w:pPr>
        <w:spacing w:after="120"/>
        <w:jc w:val="right"/>
        <w:rPr>
          <w:rFonts w:ascii="Garamond" w:hAnsi="Garamond" w:cs="Arial"/>
          <w:b/>
          <w:bCs/>
          <w:sz w:val="22"/>
          <w:szCs w:val="22"/>
        </w:rPr>
      </w:pPr>
    </w:p>
    <w:p w14:paraId="44C636AF" w14:textId="77777777" w:rsidR="00DA03FE" w:rsidRDefault="00DA03FE" w:rsidP="00DA03FE">
      <w:pPr>
        <w:spacing w:after="120"/>
        <w:jc w:val="right"/>
        <w:rPr>
          <w:rFonts w:ascii="Garamond" w:hAnsi="Garamond" w:cs="Arial"/>
          <w:b/>
          <w:bCs/>
          <w:sz w:val="22"/>
          <w:szCs w:val="22"/>
        </w:rPr>
      </w:pPr>
    </w:p>
    <w:p w14:paraId="6709055F" w14:textId="77777777" w:rsidR="00DA03FE" w:rsidRDefault="00DA03FE" w:rsidP="00DA03FE">
      <w:pPr>
        <w:spacing w:after="120"/>
        <w:jc w:val="right"/>
        <w:rPr>
          <w:rFonts w:ascii="Garamond" w:hAnsi="Garamond" w:cs="Arial"/>
          <w:b/>
          <w:bCs/>
          <w:sz w:val="22"/>
          <w:szCs w:val="22"/>
        </w:rPr>
      </w:pPr>
    </w:p>
    <w:p w14:paraId="481CF545" w14:textId="77777777" w:rsidR="00DA03FE" w:rsidRDefault="00DA03FE" w:rsidP="00DA03FE">
      <w:pPr>
        <w:spacing w:after="120"/>
        <w:jc w:val="right"/>
        <w:rPr>
          <w:rFonts w:ascii="Garamond" w:hAnsi="Garamond" w:cs="Arial"/>
          <w:b/>
          <w:bCs/>
          <w:sz w:val="22"/>
          <w:szCs w:val="22"/>
        </w:rPr>
      </w:pPr>
    </w:p>
    <w:p w14:paraId="2C653975" w14:textId="77777777" w:rsidR="00DA03FE" w:rsidRDefault="00DA03FE" w:rsidP="00DA03FE">
      <w:pPr>
        <w:spacing w:after="120"/>
        <w:jc w:val="right"/>
        <w:rPr>
          <w:rFonts w:ascii="Garamond" w:hAnsi="Garamond" w:cs="Arial"/>
          <w:b/>
          <w:bCs/>
          <w:sz w:val="22"/>
          <w:szCs w:val="22"/>
        </w:rPr>
      </w:pPr>
    </w:p>
    <w:p w14:paraId="1366F1DA" w14:textId="77777777" w:rsidR="00DA03FE" w:rsidRDefault="00DA03FE" w:rsidP="00DA03FE">
      <w:pPr>
        <w:spacing w:after="120"/>
        <w:jc w:val="right"/>
        <w:rPr>
          <w:rFonts w:ascii="Garamond" w:hAnsi="Garamond" w:cs="Arial"/>
          <w:b/>
          <w:bCs/>
          <w:sz w:val="22"/>
          <w:szCs w:val="22"/>
        </w:rPr>
      </w:pPr>
    </w:p>
    <w:p w14:paraId="44D10F11" w14:textId="77777777" w:rsidR="00DA03FE" w:rsidRDefault="00DA03FE" w:rsidP="00DA03FE">
      <w:pPr>
        <w:spacing w:after="120"/>
        <w:jc w:val="right"/>
        <w:rPr>
          <w:rFonts w:ascii="Garamond" w:hAnsi="Garamond" w:cs="Arial"/>
          <w:b/>
          <w:bCs/>
          <w:sz w:val="22"/>
          <w:szCs w:val="22"/>
        </w:rPr>
      </w:pPr>
    </w:p>
    <w:p w14:paraId="483554D1" w14:textId="77777777" w:rsidR="00DA03FE" w:rsidRDefault="00DA03FE" w:rsidP="00DA03FE">
      <w:pPr>
        <w:spacing w:after="120"/>
        <w:jc w:val="right"/>
        <w:rPr>
          <w:rFonts w:ascii="Garamond" w:hAnsi="Garamond" w:cs="Arial"/>
          <w:b/>
          <w:bCs/>
          <w:sz w:val="22"/>
          <w:szCs w:val="22"/>
        </w:rPr>
      </w:pPr>
    </w:p>
    <w:p w14:paraId="467D783C" w14:textId="77777777" w:rsidR="00DA03FE" w:rsidRDefault="00DA03FE" w:rsidP="00DA03FE">
      <w:pPr>
        <w:spacing w:after="120"/>
        <w:jc w:val="right"/>
        <w:rPr>
          <w:rFonts w:ascii="Garamond" w:hAnsi="Garamond" w:cs="Arial"/>
          <w:b/>
          <w:bCs/>
          <w:sz w:val="22"/>
          <w:szCs w:val="22"/>
        </w:rPr>
      </w:pPr>
    </w:p>
    <w:p w14:paraId="05425BBF" w14:textId="4103B682" w:rsidR="00DA03FE" w:rsidRPr="00DA03FE" w:rsidRDefault="00DA03FE" w:rsidP="00DA03FE">
      <w:pPr>
        <w:spacing w:after="120"/>
        <w:jc w:val="right"/>
        <w:rPr>
          <w:rFonts w:ascii="Garamond" w:hAnsi="Garamond" w:cs="Arial"/>
          <w:b/>
          <w:bCs/>
          <w:sz w:val="22"/>
          <w:szCs w:val="22"/>
        </w:rPr>
      </w:pPr>
      <w:r w:rsidRPr="00DA03FE">
        <w:rPr>
          <w:rFonts w:ascii="Garamond" w:hAnsi="Garamond" w:cs="Arial"/>
          <w:b/>
          <w:bCs/>
          <w:sz w:val="22"/>
          <w:szCs w:val="22"/>
        </w:rPr>
        <w:t>Appendix 9</w:t>
      </w:r>
    </w:p>
    <w:p w14:paraId="387A0CB6" w14:textId="5E771EB8" w:rsidR="00DA03FE" w:rsidRPr="00DA03FE" w:rsidRDefault="00DA03FE" w:rsidP="00DA03FE">
      <w:pPr>
        <w:jc w:val="center"/>
        <w:rPr>
          <w:rFonts w:ascii="Garamond" w:hAnsi="Garamond" w:cs="Arial"/>
          <w:b/>
          <w:bCs/>
          <w:sz w:val="22"/>
          <w:szCs w:val="24"/>
        </w:rPr>
      </w:pPr>
      <w:r w:rsidRPr="00DA03FE">
        <w:rPr>
          <w:rFonts w:ascii="Garamond" w:hAnsi="Garamond"/>
          <w:b/>
          <w:bCs/>
          <w:sz w:val="22"/>
          <w:szCs w:val="22"/>
        </w:rPr>
        <w:t>Model declaration on transfer of property copyrights</w:t>
      </w:r>
    </w:p>
    <w:p w14:paraId="1C2149EE" w14:textId="77777777" w:rsidR="00DA03FE" w:rsidRPr="00C72635" w:rsidRDefault="00DA03FE" w:rsidP="00DA03FE">
      <w:pPr>
        <w:spacing w:after="120"/>
        <w:jc w:val="both"/>
        <w:rPr>
          <w:rFonts w:ascii="Garamond" w:hAnsi="Garamond" w:cs="Arial"/>
        </w:rPr>
      </w:pPr>
    </w:p>
    <w:p w14:paraId="441DE4E3" w14:textId="77777777" w:rsidR="00DA03FE" w:rsidRPr="00DB7EBE" w:rsidRDefault="00DA03FE" w:rsidP="00DA03FE">
      <w:pPr>
        <w:spacing w:line="276" w:lineRule="auto"/>
        <w:jc w:val="both"/>
        <w:rPr>
          <w:rFonts w:ascii="Garamond" w:hAnsi="Garamond"/>
        </w:rPr>
      </w:pPr>
      <w:r w:rsidRPr="00DB7EBE">
        <w:rPr>
          <w:rFonts w:ascii="Garamond" w:hAnsi="Garamond"/>
        </w:rPr>
        <w:t>………………………………………..</w:t>
      </w:r>
    </w:p>
    <w:p w14:paraId="49E29F7F" w14:textId="77777777" w:rsidR="00DA03FE" w:rsidRPr="00DB7EBE" w:rsidRDefault="00DA03FE" w:rsidP="00DA03FE">
      <w:pPr>
        <w:spacing w:line="276" w:lineRule="auto"/>
        <w:jc w:val="both"/>
        <w:rPr>
          <w:rFonts w:ascii="Garamond" w:hAnsi="Garamond"/>
        </w:rPr>
      </w:pPr>
      <w:r w:rsidRPr="00DB7EBE">
        <w:rPr>
          <w:rFonts w:ascii="Garamond" w:hAnsi="Garamond"/>
        </w:rPr>
        <w:t>………………………………………..</w:t>
      </w:r>
    </w:p>
    <w:p w14:paraId="160DAC79" w14:textId="77777777" w:rsidR="00DA03FE" w:rsidRPr="00DB7EBE" w:rsidRDefault="00DA03FE" w:rsidP="00DA03FE">
      <w:pPr>
        <w:spacing w:line="276" w:lineRule="auto"/>
        <w:jc w:val="both"/>
        <w:rPr>
          <w:rFonts w:ascii="Garamond" w:hAnsi="Garamond"/>
        </w:rPr>
      </w:pPr>
      <w:r w:rsidRPr="00DB7EBE">
        <w:rPr>
          <w:rFonts w:ascii="Garamond" w:hAnsi="Garamond"/>
        </w:rPr>
        <w:t>(Name and surname and address of the declarant)</w:t>
      </w:r>
    </w:p>
    <w:p w14:paraId="259E4F90" w14:textId="77777777" w:rsidR="00DA03FE" w:rsidRPr="00C72635" w:rsidRDefault="00DA03FE" w:rsidP="00DA03FE">
      <w:pPr>
        <w:spacing w:line="276" w:lineRule="auto"/>
        <w:jc w:val="both"/>
        <w:rPr>
          <w:rFonts w:ascii="Garamond" w:hAnsi="Garamond" w:cs="Arial"/>
        </w:rPr>
      </w:pPr>
      <w:r w:rsidRPr="00DB7EBE">
        <w:rPr>
          <w:rFonts w:ascii="Garamond" w:hAnsi="Garamond"/>
        </w:rPr>
        <w:t xml:space="preserve">I declare that I am the author of the design documentation / part of design documentation* for the task named: …………………………………………*, hereinafter the Task realized as part of the Agreement dated …………………. no. ……………., concluded between </w:t>
      </w:r>
      <w:r w:rsidRPr="00DB7EBE">
        <w:rPr>
          <w:rFonts w:ascii="Garamond" w:hAnsi="Garamond"/>
          <w:b/>
          <w:bCs/>
        </w:rPr>
        <w:t xml:space="preserve">PCC BD </w:t>
      </w:r>
      <w:r>
        <w:rPr>
          <w:rFonts w:ascii="Garamond" w:hAnsi="Garamond"/>
          <w:b/>
          <w:bCs/>
        </w:rPr>
        <w:t>s</w:t>
      </w:r>
      <w:r w:rsidRPr="00DB7EBE">
        <w:rPr>
          <w:rFonts w:ascii="Garamond" w:hAnsi="Garamond"/>
          <w:b/>
          <w:bCs/>
        </w:rPr>
        <w:t xml:space="preserve">p. z </w:t>
      </w:r>
      <w:proofErr w:type="spellStart"/>
      <w:r w:rsidRPr="00DB7EBE">
        <w:rPr>
          <w:rFonts w:ascii="Garamond" w:hAnsi="Garamond"/>
          <w:b/>
          <w:bCs/>
        </w:rPr>
        <w:t>o.o.</w:t>
      </w:r>
      <w:proofErr w:type="spellEnd"/>
      <w:r w:rsidRPr="00DB7EBE">
        <w:rPr>
          <w:rFonts w:ascii="Garamond" w:hAnsi="Garamond"/>
          <w:b/>
          <w:bCs/>
        </w:rPr>
        <w:t xml:space="preserve">, </w:t>
      </w:r>
      <w:r w:rsidRPr="00DB7EBE">
        <w:rPr>
          <w:rFonts w:ascii="Garamond" w:hAnsi="Garamond"/>
        </w:rPr>
        <w:t>KRS number</w:t>
      </w:r>
      <w:r w:rsidRPr="00DB7EBE">
        <w:rPr>
          <w:rFonts w:ascii="Garamond" w:hAnsi="Garamond"/>
          <w:b/>
          <w:bCs/>
        </w:rPr>
        <w:t xml:space="preserve"> </w:t>
      </w:r>
      <w:r w:rsidRPr="00DB7EBE">
        <w:rPr>
          <w:rFonts w:ascii="Garamond" w:eastAsia="Calibri" w:hAnsi="Garamond" w:cs="Garamond"/>
          <w:lang w:eastAsia="en-US"/>
        </w:rPr>
        <w:t>0000908586</w:t>
      </w:r>
      <w:r w:rsidRPr="00DB7EBE">
        <w:rPr>
          <w:rFonts w:ascii="Garamond" w:hAnsi="Garamond"/>
        </w:rPr>
        <w:t xml:space="preserve"> (hereinafter: the “Employer”), and ……………</w:t>
      </w:r>
      <w:proofErr w:type="gramStart"/>
      <w:r w:rsidRPr="00DB7EBE">
        <w:rPr>
          <w:rFonts w:ascii="Garamond" w:hAnsi="Garamond"/>
        </w:rPr>
        <w:t>…..</w:t>
      </w:r>
      <w:proofErr w:type="gramEnd"/>
      <w:r w:rsidRPr="00DB7EBE">
        <w:rPr>
          <w:rFonts w:ascii="Garamond" w:hAnsi="Garamond"/>
        </w:rPr>
        <w:t>, KRS number …………………., hereinafter the “Contractor”</w:t>
      </w:r>
    </w:p>
    <w:p w14:paraId="455F043B" w14:textId="77777777" w:rsidR="00DA03FE" w:rsidRPr="00C72635" w:rsidRDefault="00DA03FE" w:rsidP="00DA03FE">
      <w:pPr>
        <w:spacing w:after="120"/>
        <w:jc w:val="both"/>
        <w:rPr>
          <w:rFonts w:ascii="Garamond" w:hAnsi="Garamond"/>
        </w:rPr>
      </w:pPr>
    </w:p>
    <w:p w14:paraId="693218C2" w14:textId="77777777" w:rsidR="00DA03FE" w:rsidRPr="00C72635" w:rsidRDefault="00DA03FE" w:rsidP="00DA03FE">
      <w:pPr>
        <w:pStyle w:val="Tekstpodstawowy"/>
        <w:numPr>
          <w:ilvl w:val="0"/>
          <w:numId w:val="56"/>
        </w:numPr>
        <w:overflowPunct/>
        <w:autoSpaceDE/>
        <w:spacing w:after="120"/>
        <w:jc w:val="both"/>
        <w:textAlignment w:val="auto"/>
        <w:rPr>
          <w:rFonts w:ascii="Garamond" w:hAnsi="Garamond" w:cs="Arial"/>
          <w:sz w:val="20"/>
        </w:rPr>
      </w:pPr>
      <w:r w:rsidRPr="00C72635">
        <w:rPr>
          <w:rFonts w:ascii="Garamond" w:hAnsi="Garamond"/>
          <w:sz w:val="20"/>
        </w:rPr>
        <w:t xml:space="preserve">I hereby declare that I have assigned to the </w:t>
      </w:r>
      <w:bookmarkStart w:id="56" w:name="_Hlk487189634"/>
      <w:r w:rsidRPr="00C72635">
        <w:rPr>
          <w:rFonts w:ascii="Garamond" w:hAnsi="Garamond"/>
          <w:sz w:val="20"/>
        </w:rPr>
        <w:t>Contractor</w:t>
      </w:r>
      <w:bookmarkEnd w:id="56"/>
      <w:r w:rsidRPr="00C72635">
        <w:rPr>
          <w:rFonts w:ascii="Garamond" w:hAnsi="Garamond"/>
          <w:sz w:val="20"/>
        </w:rPr>
        <w:t xml:space="preserve"> author's economic rights and derivative rights (including rights to exercise derivative rights and permission to exercise derivative rights) to the work(s):……………………………………………………….**,                  (including their use by the Contractor, as a whole or in part by the Contractor in all fields of exploitation known at the moment of submission of this statement, of which listed in art. 74 sec. 4 and art. 50 of the Act of 4 February 1994 on copyrights and related rights (</w:t>
      </w:r>
      <w:proofErr w:type="spellStart"/>
      <w:r w:rsidRPr="00C72635">
        <w:rPr>
          <w:rFonts w:ascii="Garamond" w:hAnsi="Garamond"/>
          <w:sz w:val="20"/>
        </w:rPr>
        <w:t>Dz.U</w:t>
      </w:r>
      <w:proofErr w:type="spellEnd"/>
      <w:r w:rsidRPr="00C72635">
        <w:rPr>
          <w:rFonts w:ascii="Garamond" w:hAnsi="Garamond"/>
          <w:sz w:val="20"/>
        </w:rPr>
        <w:t>. /Journal of Laws/ 2017.880, uniform text), in particular in the following fields of exploitation and in the following scope:</w:t>
      </w:r>
    </w:p>
    <w:p w14:paraId="41ECB5B3"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C72635">
        <w:rPr>
          <w:rFonts w:ascii="Garamond" w:hAnsi="Garamond" w:cs="Arial"/>
        </w:rPr>
        <w:t xml:space="preserve">conducting administrative proceedings and other proceedings with the use of Works or parts thereof, </w:t>
      </w:r>
    </w:p>
    <w:p w14:paraId="31036B18"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1A1D24">
        <w:rPr>
          <w:rFonts w:ascii="Garamond" w:hAnsi="Garamond" w:cs="Arial"/>
          <w:i/>
          <w:iCs/>
        </w:rPr>
        <w:t>non applicable</w:t>
      </w:r>
      <w:r>
        <w:rPr>
          <w:rFonts w:ascii="Garamond" w:hAnsi="Garamond" w:cs="Arial"/>
        </w:rPr>
        <w:t>,</w:t>
      </w:r>
    </w:p>
    <w:p w14:paraId="6B30541A"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C72635">
        <w:rPr>
          <w:rFonts w:ascii="Garamond" w:hAnsi="Garamond"/>
        </w:rPr>
        <w:t>recording, on all data carriers known upon the submission of this statement, including on paper, on magnetic or digital carriers, broadcasting, exhibiting, publishing, re-transmissions, and making available at the time, place and form selected by the Contractor or the Employer,</w:t>
      </w:r>
    </w:p>
    <w:p w14:paraId="3817683A"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C72635">
        <w:rPr>
          <w:rFonts w:ascii="Garamond" w:hAnsi="Garamond" w:cs="Arial"/>
        </w:rPr>
        <w:t xml:space="preserve">recording and copying the entire Work or parts thereof in any manner, by way of making copies, including print, reprography, digital or magnetic techniques and other, lending and making Works available, including for tender procedures aiming at selecting a contractor to conduct repairs, modernizations, reconstructions, developments etc. of Works, </w:t>
      </w:r>
    </w:p>
    <w:p w14:paraId="7506396E"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C72635">
        <w:rPr>
          <w:rFonts w:ascii="Garamond" w:hAnsi="Garamond" w:cs="Arial"/>
        </w:rPr>
        <w:t>permanent or temporary reproduction or playback, in whole or in part, using any technique known upon submission of this statement,</w:t>
      </w:r>
    </w:p>
    <w:p w14:paraId="0AD6324A"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C72635">
        <w:rPr>
          <w:rFonts w:ascii="Garamond" w:hAnsi="Garamond" w:cs="Arial"/>
        </w:rPr>
        <w:t>entering into the memory of a computer or another data carrier,</w:t>
      </w:r>
    </w:p>
    <w:p w14:paraId="56540823"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C72635">
        <w:rPr>
          <w:rFonts w:ascii="Garamond" w:hAnsi="Garamond"/>
        </w:rPr>
        <w:t xml:space="preserve">adjusting, amending in line with the investment plans of the Employer or the Contractor, </w:t>
      </w:r>
    </w:p>
    <w:p w14:paraId="70C91CF3"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1A1D24">
        <w:rPr>
          <w:rFonts w:ascii="Garamond" w:hAnsi="Garamond" w:cs="Arial"/>
          <w:i/>
          <w:iCs/>
        </w:rPr>
        <w:t>non applicable</w:t>
      </w:r>
      <w:r w:rsidRPr="00C72635">
        <w:rPr>
          <w:rFonts w:ascii="Garamond" w:hAnsi="Garamond" w:cs="Arial"/>
        </w:rPr>
        <w:t xml:space="preserve">, </w:t>
      </w:r>
    </w:p>
    <w:p w14:paraId="6E68883E"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C72635">
        <w:rPr>
          <w:rFonts w:ascii="Garamond" w:hAnsi="Garamond" w:cs="Arial"/>
        </w:rPr>
        <w:t xml:space="preserve">contracting another entity or third party to develop the Works, in particular re-work, adapt and expand the Works or parts thereof. </w:t>
      </w:r>
    </w:p>
    <w:p w14:paraId="3B3F9701"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1A1D24">
        <w:rPr>
          <w:rFonts w:ascii="Garamond" w:hAnsi="Garamond" w:cs="Arial"/>
          <w:i/>
          <w:iCs/>
        </w:rPr>
        <w:t>non applicable</w:t>
      </w:r>
      <w:r w:rsidRPr="00C72635">
        <w:rPr>
          <w:rFonts w:ascii="Garamond" w:hAnsi="Garamond" w:cs="Arial"/>
        </w:rPr>
        <w:t>,</w:t>
      </w:r>
    </w:p>
    <w:p w14:paraId="1190CB2C"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C72635">
        <w:rPr>
          <w:rFonts w:ascii="Garamond" w:hAnsi="Garamond" w:cs="Arial"/>
        </w:rPr>
        <w:t>translating, adjusting, changing the layout or making any other changes and modifications of Works, for optimization purposes,</w:t>
      </w:r>
    </w:p>
    <w:p w14:paraId="7ACF073C"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C72635">
        <w:rPr>
          <w:rFonts w:ascii="Garamond" w:hAnsi="Garamond" w:cs="Arial"/>
        </w:rPr>
        <w:t xml:space="preserve">preparing, disposing and using elaborations on data bases, if they constitute a part of the Works or will </w:t>
      </w:r>
      <w:r w:rsidRPr="00C72635">
        <w:rPr>
          <w:rFonts w:ascii="Garamond" w:hAnsi="Garamond" w:cs="Arial"/>
        </w:rPr>
        <w:lastRenderedPageBreak/>
        <w:t xml:space="preserve">be created by the Works, </w:t>
      </w:r>
    </w:p>
    <w:p w14:paraId="73558819" w14:textId="77777777" w:rsidR="00DA03FE" w:rsidRPr="00C72635" w:rsidRDefault="00DA03FE" w:rsidP="00DA03FE">
      <w:pPr>
        <w:widowControl w:val="0"/>
        <w:numPr>
          <w:ilvl w:val="0"/>
          <w:numId w:val="57"/>
        </w:numPr>
        <w:suppressAutoHyphens w:val="0"/>
        <w:spacing w:line="276" w:lineRule="auto"/>
        <w:ind w:left="709" w:hanging="283"/>
        <w:jc w:val="both"/>
        <w:outlineLvl w:val="1"/>
        <w:rPr>
          <w:rFonts w:ascii="Garamond" w:hAnsi="Garamond" w:cs="Arial"/>
        </w:rPr>
      </w:pPr>
      <w:r w:rsidRPr="00C72635">
        <w:rPr>
          <w:rFonts w:ascii="Garamond" w:hAnsi="Garamond" w:cs="Arial"/>
        </w:rPr>
        <w:t>preparing and updating a backup copy of the Work, also if this is essential to use a Work being a computer program as well as preparing and updating a backup copy of a Work being a computer program in order to store such copy as a security in case of a damage to the computer program.</w:t>
      </w:r>
    </w:p>
    <w:p w14:paraId="3353184D" w14:textId="77777777" w:rsidR="00DA03FE" w:rsidRPr="00C72635" w:rsidRDefault="00DA03FE" w:rsidP="00DA03FE">
      <w:pPr>
        <w:pStyle w:val="Tekstpodstawowy"/>
        <w:numPr>
          <w:ilvl w:val="0"/>
          <w:numId w:val="56"/>
        </w:numPr>
        <w:overflowPunct/>
        <w:autoSpaceDE/>
        <w:spacing w:after="120"/>
        <w:jc w:val="both"/>
        <w:textAlignment w:val="auto"/>
        <w:rPr>
          <w:rFonts w:ascii="Garamond" w:hAnsi="Garamond" w:cs="Arial"/>
          <w:sz w:val="20"/>
        </w:rPr>
      </w:pPr>
      <w:r w:rsidRPr="00C72635">
        <w:rPr>
          <w:rFonts w:ascii="Garamond" w:hAnsi="Garamond"/>
          <w:sz w:val="20"/>
        </w:rPr>
        <w:t>Transferring to the Contractor the rights referred to in sec. 1 above shall include, in particular, my consent for the Contractor to perform all related copyrights granted to me with regard to the Works, i.e. in particular consent for preparation and use of Work elaborations such as adaptations or modifications, including the right to prepare translations to foreign languages and use in connection with conducting other reviews, as well as the Contractor’s consent for the Employer to provide consent for use of such related rights by third parties, as well as the rights to conduct modifications, including significant modifications, of each element of Works both in its own scope as well as contracting such modifications to third parties without my consent, and the right to individual use of each element of the Work in all fields of exploitation defined above.</w:t>
      </w:r>
    </w:p>
    <w:p w14:paraId="15D80722" w14:textId="77777777" w:rsidR="00DA03FE" w:rsidRPr="00C72635" w:rsidRDefault="00DA03FE" w:rsidP="00DA03FE">
      <w:pPr>
        <w:pStyle w:val="Tekstpodstawowy"/>
        <w:numPr>
          <w:ilvl w:val="0"/>
          <w:numId w:val="56"/>
        </w:numPr>
        <w:overflowPunct/>
        <w:autoSpaceDE/>
        <w:spacing w:after="120"/>
        <w:jc w:val="both"/>
        <w:textAlignment w:val="auto"/>
        <w:rPr>
          <w:rFonts w:ascii="Garamond" w:hAnsi="Garamond" w:cs="Arial"/>
          <w:sz w:val="20"/>
        </w:rPr>
      </w:pPr>
      <w:r w:rsidRPr="00C72635">
        <w:rPr>
          <w:rFonts w:ascii="Garamond" w:hAnsi="Garamond"/>
          <w:sz w:val="20"/>
        </w:rPr>
        <w:t>The right to permit exercising derivative copyrights shall be vested exclusively in the Contractor.</w:t>
      </w:r>
    </w:p>
    <w:p w14:paraId="1B966FEE" w14:textId="77777777" w:rsidR="00DA03FE" w:rsidRPr="00C72635" w:rsidRDefault="00DA03FE" w:rsidP="00DA03FE">
      <w:pPr>
        <w:pStyle w:val="Tekstpodstawowy"/>
        <w:numPr>
          <w:ilvl w:val="0"/>
          <w:numId w:val="56"/>
        </w:numPr>
        <w:overflowPunct/>
        <w:autoSpaceDE/>
        <w:spacing w:after="120"/>
        <w:jc w:val="both"/>
        <w:textAlignment w:val="auto"/>
        <w:rPr>
          <w:rFonts w:ascii="Garamond" w:hAnsi="Garamond" w:cs="Arial"/>
          <w:sz w:val="20"/>
        </w:rPr>
      </w:pPr>
      <w:r w:rsidRPr="00C72635">
        <w:rPr>
          <w:rFonts w:ascii="Garamond" w:hAnsi="Garamond"/>
          <w:sz w:val="20"/>
        </w:rPr>
        <w:t>Author’s economic rights were transferred to the Contractor when every Package of documentation, of which in electronic form or on data carrier was delivered to the Contractor. The ownership of copies of Works was transferred to the Contractor on the same day.</w:t>
      </w:r>
    </w:p>
    <w:p w14:paraId="7550C95C" w14:textId="77777777" w:rsidR="00DA03FE" w:rsidRPr="00C72635" w:rsidRDefault="00DA03FE" w:rsidP="00DA03FE">
      <w:pPr>
        <w:pStyle w:val="Tekstpodstawowy"/>
        <w:numPr>
          <w:ilvl w:val="0"/>
          <w:numId w:val="56"/>
        </w:numPr>
        <w:overflowPunct/>
        <w:autoSpaceDE/>
        <w:spacing w:after="120"/>
        <w:jc w:val="both"/>
        <w:textAlignment w:val="auto"/>
        <w:rPr>
          <w:rFonts w:ascii="Garamond" w:hAnsi="Garamond" w:cs="Arial"/>
          <w:sz w:val="20"/>
        </w:rPr>
      </w:pPr>
      <w:r w:rsidRPr="00C72635">
        <w:rPr>
          <w:rFonts w:ascii="Garamond" w:hAnsi="Garamond" w:cs="Arial"/>
          <w:sz w:val="20"/>
        </w:rPr>
        <w:t>I declare that at the moment of transferring author's economic rights I had the exclusive rights to the Works referred to in sec. 1 above.</w:t>
      </w:r>
    </w:p>
    <w:p w14:paraId="3749CEB3" w14:textId="77777777" w:rsidR="00DA03FE" w:rsidRPr="00C72635" w:rsidRDefault="00DA03FE" w:rsidP="00DA03FE">
      <w:pPr>
        <w:pStyle w:val="Tekstpodstawowy"/>
        <w:numPr>
          <w:ilvl w:val="0"/>
          <w:numId w:val="56"/>
        </w:numPr>
        <w:overflowPunct/>
        <w:autoSpaceDE/>
        <w:spacing w:after="120"/>
        <w:jc w:val="both"/>
        <w:textAlignment w:val="auto"/>
        <w:rPr>
          <w:rFonts w:ascii="Garamond" w:hAnsi="Garamond" w:cs="Arial"/>
          <w:sz w:val="20"/>
        </w:rPr>
      </w:pPr>
      <w:r w:rsidRPr="00C72635">
        <w:rPr>
          <w:rFonts w:ascii="Garamond" w:hAnsi="Garamond"/>
          <w:sz w:val="20"/>
        </w:rPr>
        <w:t xml:space="preserve">The Contractor is entitled to transfer to third </w:t>
      </w:r>
      <w:proofErr w:type="gramStart"/>
      <w:r w:rsidRPr="00C72635">
        <w:rPr>
          <w:rFonts w:ascii="Garamond" w:hAnsi="Garamond"/>
          <w:sz w:val="20"/>
        </w:rPr>
        <w:t>parties</w:t>
      </w:r>
      <w:proofErr w:type="gramEnd"/>
      <w:r w:rsidRPr="00C72635">
        <w:rPr>
          <w:rFonts w:ascii="Garamond" w:hAnsi="Garamond"/>
          <w:sz w:val="20"/>
        </w:rPr>
        <w:t xml:space="preserve"> rights to the Work within the scope of the </w:t>
      </w:r>
      <w:proofErr w:type="gramStart"/>
      <w:r w:rsidRPr="00C72635">
        <w:rPr>
          <w:rFonts w:ascii="Garamond" w:hAnsi="Garamond"/>
          <w:sz w:val="20"/>
        </w:rPr>
        <w:t>above mentioned</w:t>
      </w:r>
      <w:proofErr w:type="gramEnd"/>
      <w:r w:rsidRPr="00C72635">
        <w:rPr>
          <w:rFonts w:ascii="Garamond" w:hAnsi="Garamond"/>
          <w:sz w:val="20"/>
        </w:rPr>
        <w:t xml:space="preserve"> fields of exploitation without the necessity to pay royalties and without the necessity to inform the Author.</w:t>
      </w:r>
    </w:p>
    <w:p w14:paraId="258B81AB" w14:textId="77777777" w:rsidR="00DA03FE" w:rsidRPr="00C72635" w:rsidRDefault="00DA03FE" w:rsidP="00DA03FE">
      <w:pPr>
        <w:numPr>
          <w:ilvl w:val="0"/>
          <w:numId w:val="56"/>
        </w:numPr>
        <w:suppressAutoHyphens w:val="0"/>
        <w:overflowPunct/>
        <w:autoSpaceDE/>
        <w:spacing w:after="120"/>
        <w:jc w:val="both"/>
        <w:textAlignment w:val="auto"/>
        <w:rPr>
          <w:rFonts w:ascii="Garamond" w:hAnsi="Garamond" w:cs="Arial"/>
        </w:rPr>
      </w:pPr>
      <w:r w:rsidRPr="00C72635">
        <w:rPr>
          <w:rFonts w:ascii="Garamond" w:hAnsi="Garamond" w:cs="Arial"/>
        </w:rPr>
        <w:t>I represent that I have not concluded any agreement with any other entity and I have not submitted a statement to another entity concerning copyrights to the Works referred to in sec. 1 above, which could hinder or prevent proper performance of the Task.</w:t>
      </w:r>
    </w:p>
    <w:p w14:paraId="73FA5263" w14:textId="77777777" w:rsidR="00DA03FE" w:rsidRPr="00C72635" w:rsidRDefault="00DA03FE" w:rsidP="00DA03FE">
      <w:pPr>
        <w:pStyle w:val="Tekstpodstawowy"/>
        <w:numPr>
          <w:ilvl w:val="0"/>
          <w:numId w:val="56"/>
        </w:numPr>
        <w:overflowPunct/>
        <w:autoSpaceDE/>
        <w:spacing w:after="120"/>
        <w:jc w:val="both"/>
        <w:textAlignment w:val="auto"/>
        <w:rPr>
          <w:rFonts w:ascii="Garamond" w:hAnsi="Garamond" w:cs="Arial"/>
          <w:sz w:val="20"/>
        </w:rPr>
      </w:pPr>
      <w:r w:rsidRPr="00C72635">
        <w:rPr>
          <w:rFonts w:ascii="Garamond" w:hAnsi="Garamond"/>
          <w:sz w:val="20"/>
        </w:rPr>
        <w:t>The Contractor hereby represents that if as a result of the performance of the Task an invention, utility model, industrial design, or trademark is made within the meaning of the Industrial Property Law, including within the scope of the business activity of Subcontractors, I will not pursue any patents, protective rights, additional protective rights, registration rights or other rights in this scope, and I will not conclude any licence agreements for my benefit, and I will not demand additional remuneration on this account. In addition, in the event an invention, utility design, trademark or industrial design is created as a result of performance of this Task, the right to obtain a patent for the invention or protective right for a utility design or an industrial design registration right shall be vested in the Contractor without additional remuneration.</w:t>
      </w:r>
    </w:p>
    <w:p w14:paraId="653794ED" w14:textId="77777777" w:rsidR="00DA03FE" w:rsidRPr="00C72635" w:rsidRDefault="00DA03FE" w:rsidP="00DA03FE">
      <w:pPr>
        <w:pStyle w:val="Lista21"/>
        <w:numPr>
          <w:ilvl w:val="0"/>
          <w:numId w:val="56"/>
        </w:numPr>
        <w:jc w:val="both"/>
        <w:rPr>
          <w:rFonts w:ascii="Garamond" w:hAnsi="Garamond" w:cs="Arial"/>
          <w:sz w:val="20"/>
          <w:szCs w:val="20"/>
        </w:rPr>
      </w:pPr>
      <w:r w:rsidRPr="00C72635">
        <w:rPr>
          <w:rFonts w:ascii="Garamond" w:hAnsi="Garamond" w:cs="Arial"/>
          <w:sz w:val="20"/>
          <w:szCs w:val="20"/>
        </w:rPr>
        <w:t xml:space="preserve">I represent that works handed over to me by the Contractor, and all other data and information received from the Contractor and the Employer, in particular design assumptions, I will use exclusively in order to execute works commissioned to me and I will not use them, in whole or in part, for my own interest or for the benefit of any third party.  </w:t>
      </w:r>
    </w:p>
    <w:p w14:paraId="205936C5" w14:textId="77777777" w:rsidR="00DA03FE" w:rsidRPr="00C72635" w:rsidRDefault="00DA03FE" w:rsidP="00DA03FE">
      <w:pPr>
        <w:numPr>
          <w:ilvl w:val="0"/>
          <w:numId w:val="56"/>
        </w:numPr>
        <w:suppressAutoHyphens w:val="0"/>
        <w:overflowPunct/>
        <w:autoSpaceDE/>
        <w:spacing w:after="120"/>
        <w:jc w:val="both"/>
        <w:textAlignment w:val="auto"/>
        <w:rPr>
          <w:rFonts w:ascii="Garamond" w:hAnsi="Garamond"/>
        </w:rPr>
      </w:pPr>
      <w:r w:rsidRPr="00C72635">
        <w:rPr>
          <w:rFonts w:ascii="Garamond" w:hAnsi="Garamond" w:cs="Arial"/>
        </w:rPr>
        <w:t>I represent that I will not disclose works created by me, in whole or in part, to any third party, and I also declare that I will not use them, in whole or in part, for my own interest or for the benefit of any third party.</w:t>
      </w:r>
    </w:p>
    <w:p w14:paraId="1996E1E9" w14:textId="77777777" w:rsidR="00DA03FE" w:rsidRPr="00C72635" w:rsidRDefault="00DA03FE" w:rsidP="00DA03FE">
      <w:pPr>
        <w:pStyle w:val="Tekstpodstawowy"/>
        <w:numPr>
          <w:ilvl w:val="0"/>
          <w:numId w:val="56"/>
        </w:numPr>
        <w:overflowPunct/>
        <w:autoSpaceDE/>
        <w:spacing w:after="120"/>
        <w:jc w:val="both"/>
        <w:textAlignment w:val="auto"/>
        <w:rPr>
          <w:rFonts w:ascii="Garamond" w:hAnsi="Garamond" w:cs="Arial"/>
          <w:sz w:val="20"/>
        </w:rPr>
      </w:pPr>
      <w:r w:rsidRPr="00C72635">
        <w:rPr>
          <w:rFonts w:ascii="Garamond" w:hAnsi="Garamond"/>
          <w:sz w:val="20"/>
        </w:rPr>
        <w:t xml:space="preserve">If after the Contractor receives the Task it turns out that the scope of intellectual property rights does not allow for proper, legal and not infringing on third party rights, or new fields of exploitation for the Works arise, not known upon submission of this statement, I undertake, as part of a separate agreement with the Contractor, to conclude an agreement with the Contractor on transferring intellectual property rights or cause a conclusion of such agreements with authorized entities in the scope essential for this purpose. </w:t>
      </w:r>
    </w:p>
    <w:p w14:paraId="4C655FEA" w14:textId="77777777" w:rsidR="00DA03FE" w:rsidRPr="00C72635" w:rsidRDefault="00DA03FE" w:rsidP="00DA03FE">
      <w:pPr>
        <w:pStyle w:val="Tekstpodstawowy"/>
        <w:spacing w:after="120"/>
        <w:jc w:val="both"/>
        <w:rPr>
          <w:rFonts w:ascii="Garamond" w:hAnsi="Garamond" w:cs="Arial"/>
          <w:sz w:val="20"/>
        </w:rPr>
      </w:pPr>
    </w:p>
    <w:p w14:paraId="681D7DA8" w14:textId="77777777" w:rsidR="00DA03FE" w:rsidRPr="00C72635" w:rsidRDefault="00DA03FE" w:rsidP="00DA03FE">
      <w:pPr>
        <w:pStyle w:val="Tekstpodstawowy"/>
        <w:spacing w:after="120"/>
        <w:ind w:left="357"/>
        <w:jc w:val="both"/>
        <w:rPr>
          <w:rFonts w:ascii="Garamond" w:hAnsi="Garamond" w:cs="Arial"/>
          <w:sz w:val="20"/>
        </w:rPr>
      </w:pPr>
      <w:r w:rsidRPr="00C72635">
        <w:rPr>
          <w:rFonts w:ascii="Garamond" w:hAnsi="Garamond" w:cs="Arial"/>
          <w:sz w:val="20"/>
        </w:rPr>
        <w:t>(signature) __________________________________</w:t>
      </w:r>
    </w:p>
    <w:p w14:paraId="4E6A7437" w14:textId="77777777" w:rsidR="00DA03FE" w:rsidRPr="00C72635" w:rsidRDefault="00DA03FE" w:rsidP="00DA03FE">
      <w:pPr>
        <w:pStyle w:val="Tekstpodstawowy"/>
        <w:spacing w:after="120"/>
        <w:ind w:left="357"/>
        <w:jc w:val="both"/>
        <w:rPr>
          <w:rFonts w:ascii="Garamond" w:hAnsi="Garamond" w:cs="Arial"/>
          <w:sz w:val="20"/>
        </w:rPr>
      </w:pPr>
      <w:r w:rsidRPr="00C72635">
        <w:rPr>
          <w:rFonts w:ascii="Garamond" w:hAnsi="Garamond" w:cs="Arial"/>
          <w:sz w:val="20"/>
        </w:rPr>
        <w:t>Name and surname: ……………</w:t>
      </w:r>
    </w:p>
    <w:p w14:paraId="64F9482E" w14:textId="77777777" w:rsidR="00DA03FE" w:rsidRPr="00C72635" w:rsidRDefault="00DA03FE" w:rsidP="00DA03FE">
      <w:pPr>
        <w:pStyle w:val="Tekstpodstawowy"/>
        <w:spacing w:after="120"/>
        <w:ind w:left="357"/>
        <w:jc w:val="both"/>
        <w:rPr>
          <w:rFonts w:ascii="Garamond" w:hAnsi="Garamond" w:cs="Arial"/>
          <w:sz w:val="20"/>
        </w:rPr>
      </w:pPr>
      <w:r w:rsidRPr="00C72635">
        <w:rPr>
          <w:rFonts w:ascii="Garamond" w:hAnsi="Garamond" w:cs="Arial"/>
          <w:sz w:val="20"/>
        </w:rPr>
        <w:t>Title: ……………</w:t>
      </w:r>
    </w:p>
    <w:p w14:paraId="4A53039F" w14:textId="77777777" w:rsidR="00DA03FE" w:rsidRPr="00C72635" w:rsidRDefault="00DA03FE" w:rsidP="00DA03FE">
      <w:pPr>
        <w:pStyle w:val="Tekstpodstawowy"/>
        <w:ind w:left="357"/>
        <w:jc w:val="both"/>
        <w:rPr>
          <w:rFonts w:ascii="Garamond" w:hAnsi="Garamond"/>
          <w:sz w:val="20"/>
          <w:vertAlign w:val="superscript"/>
        </w:rPr>
      </w:pPr>
    </w:p>
    <w:p w14:paraId="6DBECEB7" w14:textId="77777777" w:rsidR="00DA03FE" w:rsidRPr="00C72635" w:rsidRDefault="00DA03FE" w:rsidP="00DA03FE">
      <w:pPr>
        <w:pStyle w:val="Tekstpodstawowy"/>
        <w:ind w:left="357"/>
        <w:jc w:val="both"/>
        <w:rPr>
          <w:rFonts w:ascii="Garamond" w:hAnsi="Garamond" w:cs="Arial"/>
          <w:sz w:val="20"/>
          <w:vertAlign w:val="superscript"/>
        </w:rPr>
      </w:pPr>
      <w:r w:rsidRPr="00C72635">
        <w:rPr>
          <w:rFonts w:ascii="Garamond" w:hAnsi="Garamond" w:cs="Arial"/>
          <w:sz w:val="20"/>
        </w:rPr>
        <w:t>*) delete as appropriate;</w:t>
      </w:r>
    </w:p>
    <w:p w14:paraId="4C0D2828" w14:textId="77777777" w:rsidR="00DA03FE" w:rsidRPr="00C72635" w:rsidRDefault="00DA03FE" w:rsidP="00DA03FE">
      <w:pPr>
        <w:pStyle w:val="Tekstpodstawowy"/>
        <w:spacing w:after="80"/>
        <w:ind w:left="357"/>
        <w:jc w:val="both"/>
        <w:rPr>
          <w:rFonts w:ascii="Garamond" w:hAnsi="Garamond" w:cs="Arial"/>
          <w:sz w:val="20"/>
        </w:rPr>
      </w:pPr>
      <w:r w:rsidRPr="00C72635">
        <w:rPr>
          <w:rFonts w:ascii="Garamond" w:hAnsi="Garamond" w:cs="Arial"/>
          <w:sz w:val="20"/>
        </w:rPr>
        <w:t>(**) enter the name of the project in accordance with the name of the design documentation for the task specified in the order</w:t>
      </w:r>
    </w:p>
    <w:p w14:paraId="2FCA731B" w14:textId="77777777" w:rsidR="00DA03FE" w:rsidRPr="00C72635" w:rsidRDefault="00DA03FE" w:rsidP="00DA03FE">
      <w:pPr>
        <w:spacing w:line="276" w:lineRule="auto"/>
        <w:ind w:left="6372" w:firstLine="708"/>
        <w:jc w:val="right"/>
        <w:rPr>
          <w:rFonts w:ascii="Garamond" w:hAnsi="Garamond" w:cs="Arial"/>
          <w:b/>
          <w:bCs/>
        </w:rPr>
      </w:pPr>
    </w:p>
    <w:p w14:paraId="04AE8DDB" w14:textId="77777777" w:rsidR="00DA03FE" w:rsidRPr="00C72635" w:rsidRDefault="00DA03FE" w:rsidP="00DA03FE">
      <w:pPr>
        <w:pStyle w:val="Lista21"/>
        <w:spacing w:after="0" w:line="276" w:lineRule="auto"/>
        <w:ind w:left="0" w:firstLine="0"/>
        <w:jc w:val="both"/>
        <w:rPr>
          <w:rFonts w:ascii="Garamond" w:hAnsi="Garamond" w:cs="Arial"/>
          <w:sz w:val="20"/>
          <w:szCs w:val="20"/>
        </w:rPr>
      </w:pPr>
    </w:p>
    <w:p w14:paraId="3FC885A9" w14:textId="5B1C1D53" w:rsidR="00FC7B5F" w:rsidRDefault="00570EB0" w:rsidP="003708DC">
      <w:pPr>
        <w:spacing w:line="276" w:lineRule="auto"/>
        <w:ind w:left="0"/>
        <w:jc w:val="right"/>
        <w:rPr>
          <w:rFonts w:ascii="Garamond" w:hAnsi="Garamond" w:cs="Arial"/>
          <w:b/>
          <w:bCs/>
          <w:sz w:val="22"/>
          <w:szCs w:val="22"/>
        </w:rPr>
      </w:pPr>
      <w:r w:rsidRPr="001B1A59">
        <w:lastRenderedPageBreak/>
        <w:br w:type="page"/>
      </w:r>
    </w:p>
    <w:p w14:paraId="0AC8FC52" w14:textId="77777777" w:rsidR="00570EB0" w:rsidRPr="00B93D8A" w:rsidRDefault="00570EB0" w:rsidP="00570EB0">
      <w:pPr>
        <w:jc w:val="right"/>
        <w:rPr>
          <w:rFonts w:ascii="Garamond" w:hAnsi="Garamond"/>
          <w:b/>
          <w:bCs/>
          <w:sz w:val="22"/>
          <w:szCs w:val="22"/>
        </w:rPr>
      </w:pPr>
      <w:r w:rsidRPr="00B93D8A">
        <w:rPr>
          <w:rFonts w:ascii="Garamond" w:hAnsi="Garamond"/>
          <w:b/>
          <w:bCs/>
          <w:sz w:val="22"/>
          <w:szCs w:val="22"/>
        </w:rPr>
        <w:lastRenderedPageBreak/>
        <w:t>Appendix 11</w:t>
      </w:r>
    </w:p>
    <w:p w14:paraId="5B849840" w14:textId="77777777" w:rsidR="00570EB0" w:rsidRPr="001B1A59" w:rsidRDefault="00570EB0" w:rsidP="00570EB0">
      <w:pPr>
        <w:suppressAutoHyphens w:val="0"/>
        <w:overflowPunct/>
        <w:autoSpaceDE/>
        <w:spacing w:line="276" w:lineRule="auto"/>
        <w:ind w:left="0"/>
        <w:textAlignment w:val="auto"/>
        <w:rPr>
          <w:rFonts w:ascii="Garamond" w:eastAsia="MS Mincho" w:hAnsi="Garamond" w:cs="Arial"/>
          <w:color w:val="000000"/>
          <w:sz w:val="22"/>
          <w:szCs w:val="22"/>
        </w:rPr>
      </w:pPr>
    </w:p>
    <w:p w14:paraId="08D1AD83" w14:textId="77777777" w:rsidR="00570EB0" w:rsidRDefault="00570EB0" w:rsidP="00570EB0">
      <w:pPr>
        <w:suppressAutoHyphens w:val="0"/>
        <w:overflowPunct/>
        <w:autoSpaceDE/>
        <w:spacing w:line="276" w:lineRule="auto"/>
        <w:ind w:left="0"/>
        <w:jc w:val="center"/>
        <w:textAlignment w:val="auto"/>
        <w:rPr>
          <w:rFonts w:ascii="Garamond" w:hAnsi="Garamond"/>
          <w:b/>
          <w:bCs/>
          <w:sz w:val="22"/>
          <w:szCs w:val="22"/>
        </w:rPr>
      </w:pPr>
      <w:bookmarkStart w:id="57" w:name="_Hlk85120496"/>
      <w:bookmarkStart w:id="58" w:name="_Hlk85452753"/>
      <w:bookmarkEnd w:id="57"/>
      <w:r w:rsidRPr="001C7627">
        <w:rPr>
          <w:rFonts w:ascii="Garamond" w:hAnsi="Garamond"/>
          <w:b/>
          <w:bCs/>
          <w:sz w:val="22"/>
          <w:szCs w:val="22"/>
        </w:rPr>
        <w:t>Income tax provisions</w:t>
      </w:r>
    </w:p>
    <w:p w14:paraId="1A2BE7B5" w14:textId="77777777" w:rsidR="00DA03FE" w:rsidRPr="001C7627" w:rsidRDefault="00DA03FE" w:rsidP="00570EB0">
      <w:pPr>
        <w:suppressAutoHyphens w:val="0"/>
        <w:overflowPunct/>
        <w:autoSpaceDE/>
        <w:spacing w:line="276" w:lineRule="auto"/>
        <w:ind w:left="0"/>
        <w:jc w:val="center"/>
        <w:textAlignment w:val="auto"/>
        <w:rPr>
          <w:rFonts w:ascii="Garamond" w:eastAsia="Calibri" w:hAnsi="Garamond" w:cs="Arial"/>
          <w:b/>
          <w:bCs/>
          <w:sz w:val="22"/>
          <w:szCs w:val="22"/>
        </w:rPr>
      </w:pPr>
    </w:p>
    <w:bookmarkEnd w:id="58"/>
    <w:p w14:paraId="6EFA4165" w14:textId="77777777" w:rsidR="00570EB0" w:rsidRPr="00DA03FE" w:rsidRDefault="00570EB0" w:rsidP="00570EB0">
      <w:pPr>
        <w:numPr>
          <w:ilvl w:val="0"/>
          <w:numId w:val="32"/>
        </w:numPr>
        <w:suppressAutoHyphens w:val="0"/>
        <w:overflowPunct/>
        <w:autoSpaceDE/>
        <w:spacing w:line="276" w:lineRule="auto"/>
        <w:contextualSpacing/>
        <w:jc w:val="both"/>
        <w:textAlignment w:val="auto"/>
        <w:rPr>
          <w:rFonts w:ascii="Garamond" w:hAnsi="Garamond" w:cs="Arial"/>
        </w:rPr>
      </w:pPr>
      <w:r w:rsidRPr="00DA03FE">
        <w:rPr>
          <w:rFonts w:ascii="Garamond" w:hAnsi="Garamond"/>
        </w:rPr>
        <w:t>If the receivables paid to the Contractor under the Agreement are subject to income tax withholding under the provisions of the Corporate Income Tax Act taking into account agreements on avoidance of sub-taxation (hereinafter referred to as "withholding tax"), notwithstanding any other provisions of the Agreement, the Ordering Party shall be entitled to:</w:t>
      </w:r>
    </w:p>
    <w:p w14:paraId="11ABB27C" w14:textId="77777777" w:rsidR="00570EB0" w:rsidRPr="00DA03FE" w:rsidRDefault="00570EB0" w:rsidP="00570EB0">
      <w:pPr>
        <w:numPr>
          <w:ilvl w:val="0"/>
          <w:numId w:val="64"/>
        </w:numPr>
        <w:suppressAutoHyphens w:val="0"/>
        <w:overflowPunct/>
        <w:autoSpaceDE/>
        <w:spacing w:line="276" w:lineRule="auto"/>
        <w:ind w:left="993" w:hanging="284"/>
        <w:contextualSpacing/>
        <w:jc w:val="both"/>
        <w:textAlignment w:val="auto"/>
        <w:rPr>
          <w:rFonts w:ascii="Garamond" w:eastAsia="Calibri" w:hAnsi="Garamond" w:cs="Arial"/>
        </w:rPr>
      </w:pPr>
      <w:r w:rsidRPr="00DA03FE">
        <w:rPr>
          <w:rFonts w:ascii="Garamond" w:hAnsi="Garamond"/>
        </w:rPr>
        <w:t xml:space="preserve">withhold payment of remuneration due to the Contractor until the Contractor provides the original tax residency certificate, valid on the invoice payment date. Provisions of the Agreement providing for automatic extension of the VAT invoice payment date by 7 days counted from the date of submission of the valid certificate shall apply. </w:t>
      </w:r>
    </w:p>
    <w:p w14:paraId="02EAFD04" w14:textId="77777777" w:rsidR="00570EB0" w:rsidRPr="00DA03FE" w:rsidRDefault="00570EB0" w:rsidP="00570EB0">
      <w:pPr>
        <w:numPr>
          <w:ilvl w:val="0"/>
          <w:numId w:val="64"/>
        </w:numPr>
        <w:suppressAutoHyphens w:val="0"/>
        <w:overflowPunct/>
        <w:autoSpaceDE/>
        <w:spacing w:line="276" w:lineRule="auto"/>
        <w:ind w:left="993" w:hanging="284"/>
        <w:contextualSpacing/>
        <w:jc w:val="both"/>
        <w:textAlignment w:val="auto"/>
        <w:rPr>
          <w:rFonts w:ascii="Garamond" w:eastAsia="Calibri" w:hAnsi="Garamond" w:cs="Arial"/>
        </w:rPr>
      </w:pPr>
      <w:r w:rsidRPr="00DA03FE">
        <w:rPr>
          <w:rFonts w:ascii="Garamond" w:hAnsi="Garamond"/>
        </w:rPr>
        <w:t xml:space="preserve">deduct from the Contractor's remuneration an amount corresponding to the value of withholding tax due in Poland - if the Contractor fails to provide the original tax residency certificate or provides a residency certificate that is not valid at the time of payment of the remuneration, or in the event that the law does not allow the application of a withholding tax rate other than the domestic rate. </w:t>
      </w:r>
    </w:p>
    <w:p w14:paraId="0BF93E40" w14:textId="77777777" w:rsidR="00570EB0" w:rsidRPr="00DA03FE" w:rsidRDefault="00570EB0" w:rsidP="00570EB0">
      <w:pPr>
        <w:numPr>
          <w:ilvl w:val="0"/>
          <w:numId w:val="64"/>
        </w:numPr>
        <w:suppressAutoHyphens w:val="0"/>
        <w:overflowPunct/>
        <w:autoSpaceDE/>
        <w:spacing w:line="276" w:lineRule="auto"/>
        <w:ind w:left="993" w:hanging="284"/>
        <w:contextualSpacing/>
        <w:jc w:val="both"/>
        <w:textAlignment w:val="auto"/>
        <w:rPr>
          <w:rFonts w:ascii="Garamond" w:eastAsia="Calibri" w:hAnsi="Garamond" w:cs="Arial"/>
        </w:rPr>
      </w:pPr>
      <w:r w:rsidRPr="00DA03FE">
        <w:rPr>
          <w:rFonts w:ascii="Garamond" w:hAnsi="Garamond"/>
        </w:rPr>
        <w:t>deduct from the Contractor's remuneration the amount corresponding to the value of the withholding tax due in Poland - if the Contractor has met the condition of providing the original of a valid tax residency certificate, and the law, including the double taxation treaty, will result in the right of the Polish party to collect withholding tax at a reduced rate resulting from the double taxation treaty.</w:t>
      </w:r>
    </w:p>
    <w:p w14:paraId="73D5CEC7" w14:textId="77777777" w:rsidR="00570EB0" w:rsidRPr="00DA03FE" w:rsidRDefault="00570EB0" w:rsidP="00570EB0">
      <w:pPr>
        <w:numPr>
          <w:ilvl w:val="0"/>
          <w:numId w:val="32"/>
        </w:numPr>
        <w:suppressAutoHyphens w:val="0"/>
        <w:overflowPunct/>
        <w:autoSpaceDE/>
        <w:spacing w:line="276" w:lineRule="auto"/>
        <w:contextualSpacing/>
        <w:jc w:val="both"/>
        <w:textAlignment w:val="auto"/>
        <w:rPr>
          <w:rFonts w:ascii="Garamond" w:hAnsi="Garamond" w:cs="Arial"/>
        </w:rPr>
      </w:pPr>
      <w:r w:rsidRPr="00DA03FE">
        <w:rPr>
          <w:rFonts w:ascii="Garamond" w:hAnsi="Garamond"/>
        </w:rPr>
        <w:t>The Contractor shall notify the Ordering Party in writing of any change in the location (address) of its registered office immediately upon occurrence. In the event of a change in the place of residence, the Contractor who is domiciled abroad shall provide the Ordering Party with a new (valid) tax residency certificate.</w:t>
      </w:r>
    </w:p>
    <w:p w14:paraId="6C6A9B99" w14:textId="77777777" w:rsidR="00570EB0" w:rsidRPr="00DA03FE" w:rsidRDefault="00570EB0" w:rsidP="00570EB0">
      <w:pPr>
        <w:numPr>
          <w:ilvl w:val="0"/>
          <w:numId w:val="32"/>
        </w:numPr>
        <w:suppressAutoHyphens w:val="0"/>
        <w:overflowPunct/>
        <w:autoSpaceDE/>
        <w:spacing w:line="276" w:lineRule="auto"/>
        <w:contextualSpacing/>
        <w:jc w:val="both"/>
        <w:textAlignment w:val="auto"/>
        <w:rPr>
          <w:rFonts w:ascii="Garamond" w:hAnsi="Garamond" w:cs="Arial"/>
        </w:rPr>
      </w:pPr>
      <w:r w:rsidRPr="00DA03FE">
        <w:rPr>
          <w:rFonts w:ascii="Garamond" w:hAnsi="Garamond"/>
        </w:rPr>
        <w:t xml:space="preserve">The Contractor shall not make and shall not plan to make settlements (understood as settlement of receivables or liabilities in any form) with an entity having its registered office or management in the territory or in a country applying harmful tax competition within the meaning of the Act of 15 February 1992 on Corporate Income Tax and relevant executive acts, or, if such statement cannot be submitted due to the settlements made or planned, the Contractor declares that, with respect to the remuneration received in exchange for the performance of the Subject Matter, the entity having its registered office or management in the territory or country applying harmful tax competition is not the real owner of the receivables received from the Company. The actual owner is the Contractor. </w:t>
      </w:r>
    </w:p>
    <w:p w14:paraId="50E01C1D" w14:textId="77777777" w:rsidR="00570EB0" w:rsidRPr="00DA03FE" w:rsidRDefault="00570EB0" w:rsidP="00570EB0">
      <w:pPr>
        <w:numPr>
          <w:ilvl w:val="0"/>
          <w:numId w:val="32"/>
        </w:numPr>
        <w:suppressAutoHyphens w:val="0"/>
        <w:overflowPunct/>
        <w:autoSpaceDE/>
        <w:spacing w:line="276" w:lineRule="auto"/>
        <w:contextualSpacing/>
        <w:jc w:val="both"/>
        <w:textAlignment w:val="auto"/>
        <w:rPr>
          <w:rFonts w:ascii="Garamond" w:hAnsi="Garamond" w:cs="Arial"/>
        </w:rPr>
      </w:pPr>
      <w:r w:rsidRPr="00DA03FE">
        <w:rPr>
          <w:rFonts w:ascii="Garamond" w:hAnsi="Garamond"/>
        </w:rPr>
        <w:t>For the purposes of this statement, the actual owner shall be understood as the entity that:</w:t>
      </w:r>
    </w:p>
    <w:p w14:paraId="40A37527" w14:textId="77777777" w:rsidR="00570EB0" w:rsidRPr="00DA03FE" w:rsidRDefault="00570EB0" w:rsidP="00570EB0">
      <w:pPr>
        <w:numPr>
          <w:ilvl w:val="0"/>
          <w:numId w:val="65"/>
        </w:numPr>
        <w:suppressAutoHyphens w:val="0"/>
        <w:overflowPunct/>
        <w:autoSpaceDE/>
        <w:autoSpaceDN w:val="0"/>
        <w:adjustRightInd w:val="0"/>
        <w:spacing w:line="276" w:lineRule="auto"/>
        <w:ind w:left="1134" w:hanging="425"/>
        <w:jc w:val="both"/>
        <w:rPr>
          <w:rFonts w:ascii="Garamond" w:eastAsia="Calibri" w:hAnsi="Garamond" w:cs="Helv"/>
          <w:color w:val="000000"/>
        </w:rPr>
      </w:pPr>
      <w:r w:rsidRPr="00DA03FE">
        <w:rPr>
          <w:rFonts w:ascii="Garamond" w:hAnsi="Garamond"/>
          <w:color w:val="000000"/>
        </w:rPr>
        <w:t>receives the receivable for its own benefit, including deciding on its own use and bearing the economic risk of losing the receivable or part of it,</w:t>
      </w:r>
    </w:p>
    <w:p w14:paraId="59D2333B" w14:textId="77777777" w:rsidR="00570EB0" w:rsidRPr="00DA03FE" w:rsidRDefault="00570EB0" w:rsidP="00570EB0">
      <w:pPr>
        <w:numPr>
          <w:ilvl w:val="0"/>
          <w:numId w:val="65"/>
        </w:numPr>
        <w:suppressAutoHyphens w:val="0"/>
        <w:overflowPunct/>
        <w:autoSpaceDE/>
        <w:autoSpaceDN w:val="0"/>
        <w:adjustRightInd w:val="0"/>
        <w:spacing w:line="276" w:lineRule="auto"/>
        <w:ind w:left="1134" w:hanging="425"/>
        <w:jc w:val="both"/>
        <w:rPr>
          <w:rFonts w:ascii="Garamond" w:eastAsia="Calibri" w:hAnsi="Garamond" w:cs="Helv"/>
          <w:color w:val="000000"/>
        </w:rPr>
      </w:pPr>
      <w:r w:rsidRPr="00DA03FE">
        <w:rPr>
          <w:rFonts w:ascii="Garamond" w:hAnsi="Garamond"/>
          <w:color w:val="000000"/>
        </w:rPr>
        <w:t>is not an intermediary, representative, fiduciary or other entity legally or actually obligated to transfer all or part of the receivable to another entity,</w:t>
      </w:r>
    </w:p>
    <w:p w14:paraId="70044502" w14:textId="77777777" w:rsidR="00570EB0" w:rsidRPr="00DA03FE" w:rsidRDefault="00570EB0" w:rsidP="00570EB0">
      <w:pPr>
        <w:numPr>
          <w:ilvl w:val="0"/>
          <w:numId w:val="65"/>
        </w:numPr>
        <w:suppressAutoHyphens w:val="0"/>
        <w:overflowPunct/>
        <w:autoSpaceDE/>
        <w:autoSpaceDN w:val="0"/>
        <w:adjustRightInd w:val="0"/>
        <w:spacing w:line="276" w:lineRule="auto"/>
        <w:ind w:left="1134" w:hanging="425"/>
        <w:jc w:val="both"/>
        <w:rPr>
          <w:rFonts w:ascii="Garamond" w:eastAsia="Calibri" w:hAnsi="Garamond" w:cs="Helv"/>
          <w:color w:val="000000"/>
        </w:rPr>
      </w:pPr>
      <w:r w:rsidRPr="00DA03FE">
        <w:rPr>
          <w:rFonts w:ascii="Garamond" w:hAnsi="Garamond"/>
          <w:color w:val="000000"/>
        </w:rPr>
        <w:t xml:space="preserve">receives remuneration in connection with its actual business activities in the country of its domicile or residence as defined in paragraph 2 below. </w:t>
      </w:r>
    </w:p>
    <w:p w14:paraId="6ED8511D" w14:textId="77777777" w:rsidR="00570EB0" w:rsidRPr="00DA03FE" w:rsidRDefault="00570EB0" w:rsidP="00570EB0">
      <w:pPr>
        <w:numPr>
          <w:ilvl w:val="0"/>
          <w:numId w:val="32"/>
        </w:numPr>
        <w:suppressAutoHyphens w:val="0"/>
        <w:overflowPunct/>
        <w:autoSpaceDE/>
        <w:spacing w:line="276" w:lineRule="auto"/>
        <w:contextualSpacing/>
        <w:jc w:val="both"/>
        <w:textAlignment w:val="auto"/>
        <w:rPr>
          <w:rFonts w:ascii="Garamond" w:hAnsi="Garamond" w:cs="Arial"/>
        </w:rPr>
      </w:pPr>
      <w:r w:rsidRPr="00DA03FE">
        <w:rPr>
          <w:rFonts w:ascii="Garamond" w:hAnsi="Garamond"/>
        </w:rPr>
        <w:t>The actual economic activity is manifested in particular by the fact that the entity:</w:t>
      </w:r>
    </w:p>
    <w:p w14:paraId="7BACBB3F" w14:textId="77777777" w:rsidR="00570EB0" w:rsidRPr="00DA03FE" w:rsidRDefault="00570EB0" w:rsidP="00570EB0">
      <w:pPr>
        <w:numPr>
          <w:ilvl w:val="0"/>
          <w:numId w:val="66"/>
        </w:numPr>
        <w:suppressAutoHyphens w:val="0"/>
        <w:overflowPunct/>
        <w:autoSpaceDE/>
        <w:autoSpaceDN w:val="0"/>
        <w:adjustRightInd w:val="0"/>
        <w:spacing w:line="276" w:lineRule="auto"/>
        <w:ind w:left="1134" w:hanging="425"/>
        <w:jc w:val="both"/>
        <w:rPr>
          <w:rFonts w:ascii="Garamond" w:eastAsia="Calibri" w:hAnsi="Garamond" w:cs="Helv"/>
          <w:color w:val="000000"/>
        </w:rPr>
      </w:pPr>
      <w:r w:rsidRPr="00DA03FE">
        <w:rPr>
          <w:rFonts w:ascii="Garamond" w:hAnsi="Garamond"/>
          <w:color w:val="000000"/>
        </w:rPr>
        <w:t>has premises, qualified personnel, and equipment used in the business activity being conducted;</w:t>
      </w:r>
    </w:p>
    <w:p w14:paraId="2C984784" w14:textId="77777777" w:rsidR="00570EB0" w:rsidRPr="00DA03FE" w:rsidRDefault="00570EB0" w:rsidP="00570EB0">
      <w:pPr>
        <w:numPr>
          <w:ilvl w:val="0"/>
          <w:numId w:val="66"/>
        </w:numPr>
        <w:suppressAutoHyphens w:val="0"/>
        <w:overflowPunct/>
        <w:autoSpaceDE/>
        <w:autoSpaceDN w:val="0"/>
        <w:adjustRightInd w:val="0"/>
        <w:spacing w:line="276" w:lineRule="auto"/>
        <w:ind w:left="1134" w:hanging="425"/>
        <w:jc w:val="both"/>
        <w:rPr>
          <w:rFonts w:ascii="Garamond" w:eastAsia="Calibri" w:hAnsi="Garamond" w:cs="Helv"/>
          <w:color w:val="000000"/>
        </w:rPr>
      </w:pPr>
      <w:r w:rsidRPr="00DA03FE">
        <w:rPr>
          <w:rFonts w:ascii="Garamond" w:hAnsi="Garamond"/>
          <w:color w:val="000000"/>
        </w:rPr>
        <w:t>does not create a structure that functions in isolation from economic causes;</w:t>
      </w:r>
    </w:p>
    <w:p w14:paraId="68FC4E85" w14:textId="77777777" w:rsidR="00570EB0" w:rsidRPr="00DA03FE" w:rsidRDefault="00570EB0" w:rsidP="00570EB0">
      <w:pPr>
        <w:numPr>
          <w:ilvl w:val="0"/>
          <w:numId w:val="66"/>
        </w:numPr>
        <w:suppressAutoHyphens w:val="0"/>
        <w:overflowPunct/>
        <w:autoSpaceDE/>
        <w:autoSpaceDN w:val="0"/>
        <w:adjustRightInd w:val="0"/>
        <w:spacing w:line="276" w:lineRule="auto"/>
        <w:ind w:left="1134" w:hanging="425"/>
        <w:jc w:val="both"/>
        <w:rPr>
          <w:rFonts w:ascii="Garamond" w:eastAsia="Calibri" w:hAnsi="Garamond" w:cs="Helv"/>
          <w:color w:val="000000"/>
        </w:rPr>
      </w:pPr>
      <w:r w:rsidRPr="00DA03FE">
        <w:rPr>
          <w:rFonts w:ascii="Garamond" w:hAnsi="Garamond"/>
          <w:color w:val="000000"/>
        </w:rPr>
        <w:t>maintains commensurability between the scope of the activity and the actual premises, personnel or equipment;</w:t>
      </w:r>
    </w:p>
    <w:p w14:paraId="325D2DAB" w14:textId="77777777" w:rsidR="00570EB0" w:rsidRPr="00DA03FE" w:rsidRDefault="00570EB0" w:rsidP="00570EB0">
      <w:pPr>
        <w:numPr>
          <w:ilvl w:val="0"/>
          <w:numId w:val="66"/>
        </w:numPr>
        <w:suppressAutoHyphens w:val="0"/>
        <w:overflowPunct/>
        <w:autoSpaceDE/>
        <w:autoSpaceDN w:val="0"/>
        <w:adjustRightInd w:val="0"/>
        <w:spacing w:line="276" w:lineRule="auto"/>
        <w:ind w:left="1134" w:hanging="425"/>
        <w:jc w:val="both"/>
        <w:rPr>
          <w:rFonts w:ascii="Garamond" w:eastAsia="Calibri" w:hAnsi="Garamond" w:cs="Helv"/>
          <w:color w:val="000000"/>
        </w:rPr>
      </w:pPr>
      <w:r w:rsidRPr="00DA03FE">
        <w:rPr>
          <w:rFonts w:ascii="Garamond" w:hAnsi="Garamond"/>
          <w:color w:val="000000"/>
        </w:rPr>
        <w:t>enters into agreements consistent with economic reality that have economic justification and are not clearly contrary to its general economic interests;</w:t>
      </w:r>
    </w:p>
    <w:p w14:paraId="3BADBB6F" w14:textId="77777777" w:rsidR="00570EB0" w:rsidRPr="00DA03FE" w:rsidRDefault="00570EB0" w:rsidP="00570EB0">
      <w:pPr>
        <w:numPr>
          <w:ilvl w:val="0"/>
          <w:numId w:val="66"/>
        </w:numPr>
        <w:suppressAutoHyphens w:val="0"/>
        <w:overflowPunct/>
        <w:autoSpaceDE/>
        <w:autoSpaceDN w:val="0"/>
        <w:adjustRightInd w:val="0"/>
        <w:spacing w:line="276" w:lineRule="auto"/>
        <w:ind w:left="1134" w:hanging="425"/>
        <w:jc w:val="both"/>
        <w:rPr>
          <w:rFonts w:ascii="Garamond" w:eastAsia="Calibri" w:hAnsi="Garamond" w:cs="Helv"/>
          <w:color w:val="000000"/>
        </w:rPr>
      </w:pPr>
      <w:r w:rsidRPr="00DA03FE">
        <w:rPr>
          <w:rFonts w:ascii="Garamond" w:hAnsi="Garamond"/>
          <w:color w:val="000000"/>
        </w:rPr>
        <w:t xml:space="preserve">independently performs its core business functions using its own resources, including those of its managers present. </w:t>
      </w:r>
    </w:p>
    <w:p w14:paraId="12FC61A7" w14:textId="77777777" w:rsidR="00570EB0" w:rsidRPr="00DA03FE" w:rsidRDefault="00570EB0" w:rsidP="00570EB0">
      <w:pPr>
        <w:numPr>
          <w:ilvl w:val="0"/>
          <w:numId w:val="32"/>
        </w:numPr>
        <w:suppressAutoHyphens w:val="0"/>
        <w:overflowPunct/>
        <w:autoSpaceDE/>
        <w:spacing w:line="276" w:lineRule="auto"/>
        <w:contextualSpacing/>
        <w:jc w:val="both"/>
        <w:textAlignment w:val="auto"/>
        <w:rPr>
          <w:rFonts w:ascii="Garamond" w:hAnsi="Garamond" w:cs="Arial"/>
        </w:rPr>
      </w:pPr>
      <w:r w:rsidRPr="00DA03FE">
        <w:rPr>
          <w:rFonts w:ascii="Garamond" w:hAnsi="Garamond"/>
        </w:rPr>
        <w:t>The Contractor also declares that remuneration it receives will not directly or indirectly finance causing disparities in the qualification of hybrid structures within the meaning of the provision of Article 16q of the Act of 15 February 1992 on Corporate Income Tax.</w:t>
      </w:r>
    </w:p>
    <w:p w14:paraId="773AEC5A" w14:textId="77777777" w:rsidR="00570EB0" w:rsidRPr="00DA03FE" w:rsidRDefault="00570EB0" w:rsidP="00570EB0">
      <w:pPr>
        <w:numPr>
          <w:ilvl w:val="0"/>
          <w:numId w:val="32"/>
        </w:numPr>
        <w:suppressAutoHyphens w:val="0"/>
        <w:overflowPunct/>
        <w:autoSpaceDE/>
        <w:spacing w:line="276" w:lineRule="auto"/>
        <w:contextualSpacing/>
        <w:jc w:val="both"/>
        <w:textAlignment w:val="auto"/>
        <w:rPr>
          <w:rFonts w:ascii="Garamond" w:hAnsi="Garamond" w:cs="Arial"/>
        </w:rPr>
      </w:pPr>
      <w:r w:rsidRPr="00DA03FE">
        <w:rPr>
          <w:rFonts w:ascii="Garamond" w:hAnsi="Garamond"/>
        </w:rPr>
        <w:t xml:space="preserve">In the event of any changes in the above-mentioned circumstances presented in points 3 and 6 and loss of validity of the statements made during the term of the Agreement, the Contractor shall immediately </w:t>
      </w:r>
      <w:r w:rsidRPr="00DA03FE">
        <w:rPr>
          <w:rFonts w:ascii="Garamond" w:hAnsi="Garamond"/>
        </w:rPr>
        <w:lastRenderedPageBreak/>
        <w:t>notify the Ordering Party of this fact. At the same time, the Contractor declares that in the event of a request from the tax authorities competent for the Ordering Party to prove the truthfulness of the above statements, the Contractor shall cooperate with the Ordering Party and, upon its request, provide relevant evidence confirming the above facts.</w:t>
      </w:r>
    </w:p>
    <w:p w14:paraId="2A8A2ABD" w14:textId="77777777" w:rsidR="00570EB0" w:rsidRPr="00DA03FE" w:rsidRDefault="00570EB0" w:rsidP="00570EB0">
      <w:pPr>
        <w:numPr>
          <w:ilvl w:val="0"/>
          <w:numId w:val="32"/>
        </w:numPr>
        <w:suppressAutoHyphens w:val="0"/>
        <w:overflowPunct/>
        <w:autoSpaceDE/>
        <w:spacing w:line="276" w:lineRule="auto"/>
        <w:contextualSpacing/>
        <w:jc w:val="both"/>
        <w:textAlignment w:val="auto"/>
        <w:rPr>
          <w:rFonts w:ascii="Garamond" w:hAnsi="Garamond" w:cs="Arial"/>
        </w:rPr>
      </w:pPr>
      <w:bookmarkStart w:id="59" w:name="_Hlk97725733"/>
      <w:r w:rsidRPr="00DA03FE">
        <w:rPr>
          <w:rFonts w:ascii="Garamond" w:hAnsi="Garamond"/>
        </w:rPr>
        <w:t>If excise goods are used for the performance hereof, the Contractor declares that all excise tax obligations with respect to the excise goods used in the cooperation are incumbent on the Contractor as a taxpayer, consuming entity or consuming business entity within the meaning of the Excise Tax Law, in particular:</w:t>
      </w:r>
    </w:p>
    <w:p w14:paraId="119659D2" w14:textId="77777777" w:rsidR="00570EB0" w:rsidRPr="00DA03FE" w:rsidRDefault="00570EB0" w:rsidP="00570EB0">
      <w:pPr>
        <w:numPr>
          <w:ilvl w:val="0"/>
          <w:numId w:val="33"/>
        </w:numPr>
        <w:suppressAutoHyphens w:val="0"/>
        <w:overflowPunct/>
        <w:autoSpaceDE/>
        <w:spacing w:line="276" w:lineRule="auto"/>
        <w:ind w:left="993" w:hanging="284"/>
        <w:contextualSpacing/>
        <w:jc w:val="both"/>
        <w:textAlignment w:val="auto"/>
        <w:rPr>
          <w:rFonts w:ascii="Garamond" w:hAnsi="Garamond" w:cs="Arial"/>
        </w:rPr>
      </w:pPr>
      <w:r w:rsidRPr="00DA03FE">
        <w:rPr>
          <w:rFonts w:ascii="Garamond" w:hAnsi="Garamond"/>
        </w:rPr>
        <w:t>excise goods shall not be delivered separately outside the scope of the agreed cooperation, i.e. outside the Subject Matter to the Ordering Party (equipment at the time of delivery to the Ordering Party will contain excise goods - e.g. fluids/oils/utilities that have been previously consumed by refilling this equipment with them - in particular, these goods shall not be delivered in separate packages to refill the equipment with them on their own);</w:t>
      </w:r>
    </w:p>
    <w:p w14:paraId="500099DD" w14:textId="77777777" w:rsidR="00570EB0" w:rsidRPr="00DA03FE" w:rsidRDefault="00570EB0" w:rsidP="00570EB0">
      <w:pPr>
        <w:numPr>
          <w:ilvl w:val="0"/>
          <w:numId w:val="33"/>
        </w:numPr>
        <w:suppressAutoHyphens w:val="0"/>
        <w:overflowPunct/>
        <w:autoSpaceDE/>
        <w:spacing w:line="276" w:lineRule="auto"/>
        <w:ind w:left="993" w:hanging="284"/>
        <w:contextualSpacing/>
        <w:jc w:val="both"/>
        <w:textAlignment w:val="auto"/>
        <w:rPr>
          <w:rFonts w:ascii="Garamond" w:hAnsi="Garamond" w:cs="Arial"/>
        </w:rPr>
      </w:pPr>
      <w:r w:rsidRPr="00DA03FE">
        <w:rPr>
          <w:rFonts w:ascii="Garamond" w:hAnsi="Garamond"/>
        </w:rPr>
        <w:t>in the case of shipment of excise goods to the Ordering Party's address, these goods shall be received and collected directly by the Contractor, the Ordering Party shall not be entitled to receive and collect these goods;</w:t>
      </w:r>
    </w:p>
    <w:p w14:paraId="421BA58D" w14:textId="77777777" w:rsidR="00570EB0" w:rsidRPr="00DA03FE" w:rsidRDefault="00570EB0" w:rsidP="00570EB0">
      <w:pPr>
        <w:numPr>
          <w:ilvl w:val="0"/>
          <w:numId w:val="33"/>
        </w:numPr>
        <w:suppressAutoHyphens w:val="0"/>
        <w:overflowPunct/>
        <w:autoSpaceDE/>
        <w:spacing w:line="276" w:lineRule="auto"/>
        <w:ind w:left="993" w:hanging="284"/>
        <w:contextualSpacing/>
        <w:jc w:val="both"/>
        <w:textAlignment w:val="auto"/>
        <w:rPr>
          <w:rFonts w:ascii="Garamond" w:hAnsi="Garamond" w:cs="Arial"/>
        </w:rPr>
      </w:pPr>
      <w:r w:rsidRPr="00DA03FE">
        <w:rPr>
          <w:rFonts w:ascii="Garamond" w:hAnsi="Garamond"/>
        </w:rPr>
        <w:t>shall not be transferred to the Ordering Party as part of or after the cooperation as a separate product.</w:t>
      </w:r>
    </w:p>
    <w:p w14:paraId="39AAEC23" w14:textId="77777777" w:rsidR="00570EB0" w:rsidRPr="00DA03FE" w:rsidRDefault="00570EB0" w:rsidP="00570EB0">
      <w:pPr>
        <w:numPr>
          <w:ilvl w:val="0"/>
          <w:numId w:val="32"/>
        </w:numPr>
        <w:suppressAutoHyphens w:val="0"/>
        <w:overflowPunct/>
        <w:autoSpaceDE/>
        <w:spacing w:line="276" w:lineRule="auto"/>
        <w:contextualSpacing/>
        <w:jc w:val="both"/>
        <w:textAlignment w:val="auto"/>
        <w:rPr>
          <w:rFonts w:ascii="Garamond" w:hAnsi="Garamond" w:cs="Arial"/>
        </w:rPr>
      </w:pPr>
      <w:r w:rsidRPr="00DA03FE">
        <w:rPr>
          <w:rFonts w:ascii="Garamond" w:hAnsi="Garamond"/>
        </w:rPr>
        <w:t>If the statement turns out to be untrue, the Contractor shall be liable to the Ordering Party with respect to excise taxes (in particular, the Ordering Party shall have the right of recourse to the Contractor in the event that the Ordering Party is held liable for violations of obligations under the Excise Tax Law).</w:t>
      </w:r>
    </w:p>
    <w:bookmarkEnd w:id="59"/>
    <w:p w14:paraId="3088AC4F" w14:textId="77777777" w:rsidR="00FC7B5F" w:rsidRDefault="00FC7B5F" w:rsidP="003708DC">
      <w:pPr>
        <w:spacing w:line="276" w:lineRule="auto"/>
        <w:ind w:left="0"/>
        <w:jc w:val="right"/>
        <w:rPr>
          <w:rFonts w:ascii="Garamond" w:hAnsi="Garamond" w:cs="Arial"/>
          <w:b/>
          <w:bCs/>
          <w:sz w:val="22"/>
          <w:szCs w:val="22"/>
        </w:rPr>
      </w:pPr>
    </w:p>
    <w:p w14:paraId="734AFE63" w14:textId="77777777" w:rsidR="00FC7B5F" w:rsidRDefault="00FC7B5F" w:rsidP="003708DC">
      <w:pPr>
        <w:spacing w:line="276" w:lineRule="auto"/>
        <w:ind w:left="0"/>
        <w:jc w:val="right"/>
        <w:rPr>
          <w:rFonts w:ascii="Garamond" w:hAnsi="Garamond" w:cs="Arial"/>
          <w:b/>
          <w:bCs/>
          <w:sz w:val="22"/>
          <w:szCs w:val="22"/>
        </w:rPr>
      </w:pPr>
    </w:p>
    <w:p w14:paraId="7C24A650" w14:textId="77777777" w:rsidR="00FC7B5F" w:rsidRDefault="00FC7B5F" w:rsidP="003708DC">
      <w:pPr>
        <w:spacing w:line="276" w:lineRule="auto"/>
        <w:ind w:left="0"/>
        <w:jc w:val="right"/>
        <w:rPr>
          <w:rFonts w:ascii="Garamond" w:hAnsi="Garamond" w:cs="Arial"/>
          <w:b/>
          <w:bCs/>
          <w:sz w:val="22"/>
          <w:szCs w:val="22"/>
        </w:rPr>
      </w:pPr>
    </w:p>
    <w:p w14:paraId="080AB887" w14:textId="77777777" w:rsidR="00FC7B5F" w:rsidRDefault="00FC7B5F" w:rsidP="003708DC">
      <w:pPr>
        <w:spacing w:line="276" w:lineRule="auto"/>
        <w:ind w:left="0"/>
        <w:jc w:val="right"/>
        <w:rPr>
          <w:rFonts w:ascii="Garamond" w:hAnsi="Garamond" w:cs="Arial"/>
          <w:b/>
          <w:bCs/>
          <w:sz w:val="22"/>
          <w:szCs w:val="22"/>
        </w:rPr>
      </w:pPr>
    </w:p>
    <w:p w14:paraId="5CECBFA2" w14:textId="77777777" w:rsidR="00FC7B5F" w:rsidRDefault="00FC7B5F" w:rsidP="003708DC">
      <w:pPr>
        <w:spacing w:line="276" w:lineRule="auto"/>
        <w:ind w:left="0"/>
        <w:jc w:val="right"/>
        <w:rPr>
          <w:rFonts w:ascii="Garamond" w:hAnsi="Garamond" w:cs="Arial"/>
          <w:b/>
          <w:bCs/>
          <w:sz w:val="22"/>
          <w:szCs w:val="22"/>
        </w:rPr>
      </w:pPr>
    </w:p>
    <w:p w14:paraId="3AA7CAB5" w14:textId="77777777" w:rsidR="00FC7B5F" w:rsidRDefault="00FC7B5F" w:rsidP="003708DC">
      <w:pPr>
        <w:spacing w:line="276" w:lineRule="auto"/>
        <w:ind w:left="0"/>
        <w:jc w:val="right"/>
        <w:rPr>
          <w:rFonts w:ascii="Garamond" w:hAnsi="Garamond" w:cs="Arial"/>
          <w:b/>
          <w:bCs/>
          <w:sz w:val="22"/>
          <w:szCs w:val="22"/>
        </w:rPr>
      </w:pPr>
    </w:p>
    <w:p w14:paraId="084B7837" w14:textId="77777777" w:rsidR="00FC7B5F" w:rsidRDefault="00FC7B5F" w:rsidP="003708DC">
      <w:pPr>
        <w:spacing w:line="276" w:lineRule="auto"/>
        <w:ind w:left="0"/>
        <w:jc w:val="right"/>
        <w:rPr>
          <w:rFonts w:ascii="Garamond" w:hAnsi="Garamond" w:cs="Arial"/>
          <w:b/>
          <w:bCs/>
          <w:sz w:val="22"/>
          <w:szCs w:val="22"/>
        </w:rPr>
      </w:pPr>
    </w:p>
    <w:p w14:paraId="529DC50D" w14:textId="77777777" w:rsidR="00FC7B5F" w:rsidRDefault="00FC7B5F" w:rsidP="003708DC">
      <w:pPr>
        <w:spacing w:line="276" w:lineRule="auto"/>
        <w:ind w:left="0"/>
        <w:jc w:val="right"/>
        <w:rPr>
          <w:rFonts w:ascii="Garamond" w:hAnsi="Garamond" w:cs="Arial"/>
          <w:b/>
          <w:bCs/>
          <w:sz w:val="22"/>
          <w:szCs w:val="22"/>
        </w:rPr>
      </w:pPr>
    </w:p>
    <w:p w14:paraId="76C49BD7" w14:textId="77777777" w:rsidR="00FC7B5F" w:rsidRDefault="00FC7B5F" w:rsidP="003708DC">
      <w:pPr>
        <w:spacing w:line="276" w:lineRule="auto"/>
        <w:ind w:left="0"/>
        <w:jc w:val="right"/>
        <w:rPr>
          <w:rFonts w:ascii="Garamond" w:hAnsi="Garamond" w:cs="Arial"/>
          <w:b/>
          <w:bCs/>
          <w:sz w:val="22"/>
          <w:szCs w:val="22"/>
        </w:rPr>
      </w:pPr>
    </w:p>
    <w:p w14:paraId="3D26ED7F" w14:textId="77777777" w:rsidR="00FC7B5F" w:rsidRDefault="00FC7B5F" w:rsidP="003708DC">
      <w:pPr>
        <w:spacing w:line="276" w:lineRule="auto"/>
        <w:ind w:left="0"/>
        <w:jc w:val="right"/>
        <w:rPr>
          <w:rFonts w:ascii="Garamond" w:hAnsi="Garamond" w:cs="Arial"/>
          <w:b/>
          <w:bCs/>
          <w:sz w:val="22"/>
          <w:szCs w:val="22"/>
        </w:rPr>
      </w:pPr>
    </w:p>
    <w:p w14:paraId="46094B3B" w14:textId="77777777" w:rsidR="00FC7B5F" w:rsidRDefault="00FC7B5F" w:rsidP="003708DC">
      <w:pPr>
        <w:spacing w:line="276" w:lineRule="auto"/>
        <w:ind w:left="0"/>
        <w:jc w:val="right"/>
        <w:rPr>
          <w:rFonts w:ascii="Garamond" w:hAnsi="Garamond" w:cs="Arial"/>
          <w:b/>
          <w:bCs/>
          <w:sz w:val="22"/>
          <w:szCs w:val="22"/>
        </w:rPr>
      </w:pPr>
    </w:p>
    <w:p w14:paraId="7AB56A68" w14:textId="77777777" w:rsidR="00FC7B5F" w:rsidRDefault="00FC7B5F" w:rsidP="003708DC">
      <w:pPr>
        <w:spacing w:line="276" w:lineRule="auto"/>
        <w:ind w:left="0"/>
        <w:jc w:val="right"/>
        <w:rPr>
          <w:rFonts w:ascii="Garamond" w:hAnsi="Garamond" w:cs="Arial"/>
          <w:b/>
          <w:bCs/>
          <w:sz w:val="22"/>
          <w:szCs w:val="22"/>
        </w:rPr>
      </w:pPr>
    </w:p>
    <w:p w14:paraId="0F457D3B" w14:textId="77777777" w:rsidR="00FC7B5F" w:rsidRDefault="00FC7B5F" w:rsidP="003708DC">
      <w:pPr>
        <w:spacing w:line="276" w:lineRule="auto"/>
        <w:ind w:left="0"/>
        <w:jc w:val="right"/>
        <w:rPr>
          <w:rFonts w:ascii="Garamond" w:hAnsi="Garamond" w:cs="Arial"/>
          <w:b/>
          <w:bCs/>
          <w:sz w:val="22"/>
          <w:szCs w:val="22"/>
        </w:rPr>
      </w:pPr>
    </w:p>
    <w:p w14:paraId="31D5A923" w14:textId="77777777" w:rsidR="00FC7B5F" w:rsidRDefault="00FC7B5F" w:rsidP="003708DC">
      <w:pPr>
        <w:spacing w:line="276" w:lineRule="auto"/>
        <w:ind w:left="0"/>
        <w:jc w:val="right"/>
        <w:rPr>
          <w:rFonts w:ascii="Garamond" w:hAnsi="Garamond" w:cs="Arial"/>
          <w:b/>
          <w:bCs/>
          <w:sz w:val="22"/>
          <w:szCs w:val="22"/>
        </w:rPr>
      </w:pPr>
    </w:p>
    <w:p w14:paraId="14C8CDE6" w14:textId="77777777" w:rsidR="00FC7B5F" w:rsidRDefault="00FC7B5F" w:rsidP="003708DC">
      <w:pPr>
        <w:spacing w:line="276" w:lineRule="auto"/>
        <w:ind w:left="0"/>
        <w:jc w:val="right"/>
        <w:rPr>
          <w:rFonts w:ascii="Garamond" w:hAnsi="Garamond" w:cs="Arial"/>
          <w:b/>
          <w:bCs/>
          <w:sz w:val="22"/>
          <w:szCs w:val="22"/>
        </w:rPr>
      </w:pPr>
    </w:p>
    <w:p w14:paraId="035A6D21" w14:textId="77777777" w:rsidR="00FC7B5F" w:rsidRDefault="00FC7B5F" w:rsidP="003708DC">
      <w:pPr>
        <w:spacing w:line="276" w:lineRule="auto"/>
        <w:ind w:left="0"/>
        <w:jc w:val="right"/>
        <w:rPr>
          <w:rFonts w:ascii="Garamond" w:hAnsi="Garamond" w:cs="Arial"/>
          <w:b/>
          <w:bCs/>
          <w:sz w:val="22"/>
          <w:szCs w:val="22"/>
        </w:rPr>
      </w:pPr>
    </w:p>
    <w:p w14:paraId="45E8B3A1" w14:textId="77777777" w:rsidR="00FC7B5F" w:rsidRDefault="00FC7B5F" w:rsidP="003708DC">
      <w:pPr>
        <w:spacing w:line="276" w:lineRule="auto"/>
        <w:ind w:left="0"/>
        <w:jc w:val="right"/>
        <w:rPr>
          <w:rFonts w:ascii="Garamond" w:hAnsi="Garamond" w:cs="Arial"/>
          <w:b/>
          <w:bCs/>
          <w:sz w:val="22"/>
          <w:szCs w:val="22"/>
        </w:rPr>
      </w:pPr>
    </w:p>
    <w:p w14:paraId="2F0D2162" w14:textId="77777777" w:rsidR="00FC7B5F" w:rsidRDefault="00FC7B5F" w:rsidP="003708DC">
      <w:pPr>
        <w:spacing w:line="276" w:lineRule="auto"/>
        <w:ind w:left="0"/>
        <w:jc w:val="right"/>
        <w:rPr>
          <w:rFonts w:ascii="Garamond" w:hAnsi="Garamond" w:cs="Arial"/>
          <w:b/>
          <w:bCs/>
          <w:sz w:val="22"/>
          <w:szCs w:val="22"/>
        </w:rPr>
      </w:pPr>
    </w:p>
    <w:p w14:paraId="48B6960A" w14:textId="77777777" w:rsidR="00FC7B5F" w:rsidRDefault="00FC7B5F" w:rsidP="003708DC">
      <w:pPr>
        <w:spacing w:line="276" w:lineRule="auto"/>
        <w:ind w:left="0"/>
        <w:jc w:val="right"/>
        <w:rPr>
          <w:rFonts w:ascii="Garamond" w:hAnsi="Garamond" w:cs="Arial"/>
          <w:b/>
          <w:bCs/>
          <w:sz w:val="22"/>
          <w:szCs w:val="22"/>
        </w:rPr>
      </w:pPr>
    </w:p>
    <w:p w14:paraId="5C99E62A" w14:textId="77777777" w:rsidR="00FC7B5F" w:rsidRDefault="00FC7B5F" w:rsidP="003708DC">
      <w:pPr>
        <w:spacing w:line="276" w:lineRule="auto"/>
        <w:ind w:left="0"/>
        <w:jc w:val="right"/>
        <w:rPr>
          <w:rFonts w:ascii="Garamond" w:hAnsi="Garamond" w:cs="Arial"/>
          <w:b/>
          <w:bCs/>
          <w:sz w:val="22"/>
          <w:szCs w:val="22"/>
        </w:rPr>
      </w:pPr>
    </w:p>
    <w:p w14:paraId="393FF410" w14:textId="77777777" w:rsidR="00FC7B5F" w:rsidRDefault="00FC7B5F" w:rsidP="003708DC">
      <w:pPr>
        <w:spacing w:line="276" w:lineRule="auto"/>
        <w:ind w:left="0"/>
        <w:jc w:val="right"/>
        <w:rPr>
          <w:rFonts w:ascii="Garamond" w:hAnsi="Garamond" w:cs="Arial"/>
          <w:b/>
          <w:bCs/>
          <w:sz w:val="22"/>
          <w:szCs w:val="22"/>
        </w:rPr>
      </w:pPr>
    </w:p>
    <w:p w14:paraId="6598BB0D" w14:textId="77777777" w:rsidR="00FC7B5F" w:rsidRDefault="00FC7B5F" w:rsidP="003708DC">
      <w:pPr>
        <w:spacing w:line="276" w:lineRule="auto"/>
        <w:ind w:left="0"/>
        <w:jc w:val="right"/>
        <w:rPr>
          <w:rFonts w:ascii="Garamond" w:hAnsi="Garamond" w:cs="Arial"/>
          <w:b/>
          <w:bCs/>
          <w:sz w:val="22"/>
          <w:szCs w:val="22"/>
        </w:rPr>
      </w:pPr>
    </w:p>
    <w:p w14:paraId="2F794154" w14:textId="77777777" w:rsidR="00FC7B5F" w:rsidRDefault="00FC7B5F" w:rsidP="003708DC">
      <w:pPr>
        <w:spacing w:line="276" w:lineRule="auto"/>
        <w:ind w:left="0"/>
        <w:jc w:val="right"/>
        <w:rPr>
          <w:rFonts w:ascii="Garamond" w:hAnsi="Garamond" w:cs="Arial"/>
          <w:b/>
          <w:bCs/>
          <w:sz w:val="22"/>
          <w:szCs w:val="22"/>
        </w:rPr>
      </w:pPr>
    </w:p>
    <w:p w14:paraId="0235043D" w14:textId="77777777" w:rsidR="00FC7B5F" w:rsidRDefault="00FC7B5F" w:rsidP="003708DC">
      <w:pPr>
        <w:spacing w:line="276" w:lineRule="auto"/>
        <w:ind w:left="0"/>
        <w:jc w:val="right"/>
        <w:rPr>
          <w:rFonts w:ascii="Garamond" w:hAnsi="Garamond" w:cs="Arial"/>
          <w:b/>
          <w:bCs/>
          <w:sz w:val="22"/>
          <w:szCs w:val="22"/>
        </w:rPr>
      </w:pPr>
    </w:p>
    <w:p w14:paraId="6E932656" w14:textId="77777777" w:rsidR="00FC7B5F" w:rsidRDefault="00FC7B5F" w:rsidP="003708DC">
      <w:pPr>
        <w:spacing w:line="276" w:lineRule="auto"/>
        <w:ind w:left="0"/>
        <w:jc w:val="right"/>
        <w:rPr>
          <w:rFonts w:ascii="Garamond" w:hAnsi="Garamond" w:cs="Arial"/>
          <w:b/>
          <w:bCs/>
          <w:sz w:val="22"/>
          <w:szCs w:val="22"/>
        </w:rPr>
      </w:pPr>
    </w:p>
    <w:p w14:paraId="17449164" w14:textId="77777777" w:rsidR="00FC7B5F" w:rsidRDefault="00FC7B5F" w:rsidP="003708DC">
      <w:pPr>
        <w:spacing w:line="276" w:lineRule="auto"/>
        <w:ind w:left="0"/>
        <w:jc w:val="right"/>
        <w:rPr>
          <w:rFonts w:ascii="Garamond" w:hAnsi="Garamond" w:cs="Arial"/>
          <w:b/>
          <w:bCs/>
          <w:sz w:val="22"/>
          <w:szCs w:val="22"/>
        </w:rPr>
      </w:pPr>
    </w:p>
    <w:p w14:paraId="25A95EE5" w14:textId="77777777" w:rsidR="00FC7B5F" w:rsidRDefault="00FC7B5F" w:rsidP="003708DC">
      <w:pPr>
        <w:spacing w:line="276" w:lineRule="auto"/>
        <w:ind w:left="0"/>
        <w:jc w:val="right"/>
        <w:rPr>
          <w:rFonts w:ascii="Garamond" w:hAnsi="Garamond" w:cs="Arial"/>
          <w:b/>
          <w:bCs/>
          <w:sz w:val="22"/>
          <w:szCs w:val="22"/>
        </w:rPr>
      </w:pPr>
    </w:p>
    <w:p w14:paraId="366FBA0F" w14:textId="77777777" w:rsidR="00FC7B5F" w:rsidRDefault="00FC7B5F" w:rsidP="003708DC">
      <w:pPr>
        <w:spacing w:line="276" w:lineRule="auto"/>
        <w:ind w:left="0"/>
        <w:jc w:val="right"/>
        <w:rPr>
          <w:rFonts w:ascii="Garamond" w:hAnsi="Garamond" w:cs="Arial"/>
          <w:b/>
          <w:bCs/>
          <w:sz w:val="22"/>
          <w:szCs w:val="22"/>
        </w:rPr>
      </w:pPr>
    </w:p>
    <w:p w14:paraId="2B1BE12A" w14:textId="77777777" w:rsidR="00FC7B5F" w:rsidRDefault="00FC7B5F" w:rsidP="003708DC">
      <w:pPr>
        <w:spacing w:line="276" w:lineRule="auto"/>
        <w:ind w:left="0"/>
        <w:jc w:val="right"/>
        <w:rPr>
          <w:rFonts w:ascii="Garamond" w:hAnsi="Garamond" w:cs="Arial"/>
          <w:b/>
          <w:bCs/>
          <w:sz w:val="22"/>
          <w:szCs w:val="22"/>
        </w:rPr>
      </w:pPr>
    </w:p>
    <w:p w14:paraId="113F5BE7" w14:textId="77777777" w:rsidR="00FC7B5F" w:rsidRDefault="00FC7B5F" w:rsidP="003708DC">
      <w:pPr>
        <w:spacing w:line="276" w:lineRule="auto"/>
        <w:ind w:left="0"/>
        <w:jc w:val="right"/>
        <w:rPr>
          <w:rFonts w:ascii="Garamond" w:hAnsi="Garamond" w:cs="Arial"/>
          <w:b/>
          <w:bCs/>
          <w:sz w:val="22"/>
          <w:szCs w:val="22"/>
        </w:rPr>
      </w:pPr>
    </w:p>
    <w:p w14:paraId="3626210A" w14:textId="77777777" w:rsidR="00FC7B5F" w:rsidRDefault="00FC7B5F" w:rsidP="003708DC">
      <w:pPr>
        <w:spacing w:line="276" w:lineRule="auto"/>
        <w:ind w:left="0"/>
        <w:jc w:val="right"/>
        <w:rPr>
          <w:rFonts w:ascii="Garamond" w:hAnsi="Garamond" w:cs="Arial"/>
          <w:b/>
          <w:bCs/>
          <w:sz w:val="22"/>
          <w:szCs w:val="22"/>
        </w:rPr>
      </w:pPr>
    </w:p>
    <w:p w14:paraId="570F51B3" w14:textId="77777777" w:rsidR="00FC7B5F" w:rsidRDefault="00FC7B5F" w:rsidP="003708DC">
      <w:pPr>
        <w:spacing w:line="276" w:lineRule="auto"/>
        <w:ind w:left="0"/>
        <w:jc w:val="right"/>
        <w:rPr>
          <w:rFonts w:ascii="Garamond" w:hAnsi="Garamond" w:cs="Arial"/>
          <w:b/>
          <w:bCs/>
          <w:sz w:val="22"/>
          <w:szCs w:val="22"/>
        </w:rPr>
      </w:pPr>
    </w:p>
    <w:p w14:paraId="6CEE012F" w14:textId="10EFBD5D" w:rsidR="009D2FC8" w:rsidRPr="00610845" w:rsidRDefault="009D2FC8" w:rsidP="009C639B">
      <w:pPr>
        <w:spacing w:line="276" w:lineRule="auto"/>
        <w:ind w:left="720"/>
        <w:jc w:val="right"/>
        <w:rPr>
          <w:rFonts w:ascii="Garamond" w:hAnsi="Garamond"/>
          <w:b/>
          <w:bCs/>
          <w:sz w:val="22"/>
          <w:szCs w:val="22"/>
        </w:rPr>
      </w:pPr>
      <w:r>
        <w:rPr>
          <w:rFonts w:ascii="Garamond" w:hAnsi="Garamond"/>
          <w:b/>
          <w:sz w:val="22"/>
        </w:rPr>
        <w:lastRenderedPageBreak/>
        <w:t>Appendix 14</w:t>
      </w:r>
    </w:p>
    <w:p w14:paraId="01B05387" w14:textId="77777777" w:rsidR="009D2FC8" w:rsidRDefault="0084323D" w:rsidP="00155AD8">
      <w:pPr>
        <w:spacing w:line="276" w:lineRule="auto"/>
        <w:ind w:left="720"/>
        <w:jc w:val="center"/>
        <w:rPr>
          <w:rFonts w:ascii="Garamond" w:hAnsi="Garamond"/>
          <w:b/>
          <w:sz w:val="22"/>
        </w:rPr>
      </w:pPr>
      <w:r>
        <w:rPr>
          <w:rFonts w:ascii="Garamond" w:hAnsi="Garamond"/>
          <w:b/>
          <w:sz w:val="22"/>
        </w:rPr>
        <w:t>Waste management</w:t>
      </w:r>
    </w:p>
    <w:p w14:paraId="583FB815" w14:textId="77777777" w:rsidR="00DA03FE" w:rsidRPr="00610845" w:rsidRDefault="00DA03FE" w:rsidP="00155AD8">
      <w:pPr>
        <w:spacing w:line="276" w:lineRule="auto"/>
        <w:ind w:left="720"/>
        <w:jc w:val="center"/>
        <w:rPr>
          <w:rFonts w:ascii="Garamond" w:hAnsi="Garamond"/>
          <w:b/>
          <w:bCs/>
          <w:sz w:val="22"/>
          <w:szCs w:val="22"/>
        </w:rPr>
      </w:pPr>
    </w:p>
    <w:p w14:paraId="6667CAD8"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 xml:space="preserve">The Contractor declares that he becomes the producer/owner, within the meaning of the Waste Act of 14 December 2012 (consolidated text </w:t>
      </w:r>
      <w:proofErr w:type="spellStart"/>
      <w:r>
        <w:rPr>
          <w:rFonts w:ascii="Garamond" w:hAnsi="Garamond"/>
          <w:color w:val="000000"/>
        </w:rPr>
        <w:t>Dz.U</w:t>
      </w:r>
      <w:proofErr w:type="spellEnd"/>
      <w:r>
        <w:rPr>
          <w:rFonts w:ascii="Garamond" w:hAnsi="Garamond"/>
          <w:color w:val="000000"/>
        </w:rPr>
        <w:t>. 2022 item 699 as amended) (hereinafter: the Waste Act), of all waste, including industrial, municipal and sand waste, which will be generated during the works carried out on the Employer's site as a result of the execution of the Contract (hereinafter: the Contractor's waste) with the exception of scrap waste owned by the Employer.</w:t>
      </w:r>
    </w:p>
    <w:p w14:paraId="36DDA5D9"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 xml:space="preserve">The Contractor, as the producer/holder of the Contractor's waste, undertakes to fulfil all obligations incumbent on the producer/holder of waste under both the provisions of the Waste Act and the provisions of the Act of 13 September 1996 on Maintaining Cleanliness and Order in Municipalities (consolidated text </w:t>
      </w:r>
      <w:proofErr w:type="spellStart"/>
      <w:r>
        <w:rPr>
          <w:rFonts w:ascii="Garamond" w:hAnsi="Garamond"/>
          <w:color w:val="000000"/>
        </w:rPr>
        <w:t>Dz.U</w:t>
      </w:r>
      <w:proofErr w:type="spellEnd"/>
      <w:r>
        <w:rPr>
          <w:rFonts w:ascii="Garamond" w:hAnsi="Garamond"/>
          <w:color w:val="000000"/>
        </w:rPr>
        <w:t xml:space="preserve">. 2022, item 2519 as amended), as well as obligations under the Contract. </w:t>
      </w:r>
    </w:p>
    <w:p w14:paraId="70304674"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The Contractor shall collect scrap metal waste owned by the Employer selectively at the construction site and then transport it at his own expense to a location on the Employer's site indicated by the Employer.</w:t>
      </w:r>
    </w:p>
    <w:p w14:paraId="070BBB11"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 xml:space="preserve">The Contractor undertakes to initially store the Contractor's waste in a selective manner at a location indicated by the Employer, and then to manage it at its own expense in accordance with the legal provisions in force in this respect. The Contractor declares that he will store the Contractor's waste in accordance with the requirements for the protection of the environment and the safety of human life and health and in a manner that takes into account the physical and chemical properties of the waste, including its state of aggregation and the hazards that the waste may cause. The Contractor's waste storage area must be marked and fenced off. The Contractor's waste must not be dumped or stored in places not intended for this purpose. </w:t>
      </w:r>
    </w:p>
    <w:p w14:paraId="68143671"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 xml:space="preserve">The Contractor declares that, apart from the temporary initial storage of the Contractor's waste, the Contractor will not carry out any waste processing on the Employer's site.  </w:t>
      </w:r>
    </w:p>
    <w:p w14:paraId="6A7980E3"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 xml:space="preserve">The Contractor shall bear all costs for the management of the Contractor's waste generated/possessed in accordance with the relevant legislation. </w:t>
      </w:r>
    </w:p>
    <w:p w14:paraId="52527DA0"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 xml:space="preserve">The Contractor declares that the transport and management of the Contractor's generated/possessed waste will be carried out only by entities meeting the requirements stipulated by the law, for which the Contractor bears full responsibility. The Contractor shall obtain the written consent of the Employer for the removal of the Contractor's waste from the Employer's premises. In order to give consent, it is necessary to indicate which of the Contractor's wastes will leave the Employer's plant, the place of their management, together with administrative decisions confirming the legality of the waste management activities of the entity to which the waste is planned to be transferred, and to submit a confirmation, generated in the BDO system, of the issuing of a waste transfer card for the waste transporter. The Contractor undertakes to submit to the Employer, within 3 days of the Contractor's waste being removed from the Employer's premises, a copy of the waste transfer note in which the waste management operator has confirmed receipt of the waste. </w:t>
      </w:r>
    </w:p>
    <w:p w14:paraId="41AA31F3"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In the event that the Contractor fails to keep the area of the works in order or fails to produce a waste transfer card on time, in accordance with clause 13 above, the Employer shall have the right to withhold payment for the work carried out under the Contract until the area has been put in order or the waste transfer card has been produced, and this period shall not be treated as a delay in monetary service by the Employer.</w:t>
      </w:r>
    </w:p>
    <w:p w14:paraId="394B146A"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 xml:space="preserve">The Contractor undertakes, at its own expense and at its own cost, to equip the welfare facilities for its employees and the employees of its Subcontractors with suitable containers for the collection of municipal waste, based on a contract with the contractor carrying out the collection of municipal waste from the Employer's site. The Contractor shall be solely responsible for the collection and disposal of municipal waste generated by its employees and Subcontractors from the Employer's premises. </w:t>
      </w:r>
    </w:p>
    <w:p w14:paraId="105AF7E2"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The Contractor declares that he will comply with all the factual and legal formalities relating to waste management referred to in points 7- 15 above.</w:t>
      </w:r>
    </w:p>
    <w:p w14:paraId="0CE4569F"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 xml:space="preserve">The Contractor undertakes to keep the worksite and the waste storage area tidy.  </w:t>
      </w:r>
    </w:p>
    <w:p w14:paraId="2EDBCA1C"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No waste, either solid or liquid, may be diverted into the Employer's on-site sewerage system.</w:t>
      </w:r>
    </w:p>
    <w:p w14:paraId="40E55E6D" w14:textId="77777777" w:rsidR="0070445D" w:rsidRPr="00610845" w:rsidRDefault="0070445D" w:rsidP="0070445D">
      <w:pPr>
        <w:pStyle w:val="Akapitzlist"/>
        <w:numPr>
          <w:ilvl w:val="0"/>
          <w:numId w:val="61"/>
        </w:numPr>
        <w:autoSpaceDE w:val="0"/>
        <w:autoSpaceDN w:val="0"/>
        <w:adjustRightInd w:val="0"/>
        <w:spacing w:after="200" w:line="276" w:lineRule="auto"/>
        <w:contextualSpacing/>
        <w:jc w:val="both"/>
        <w:rPr>
          <w:rFonts w:ascii="Garamond" w:hAnsi="Garamond" w:cs="Arial"/>
          <w:color w:val="000000"/>
        </w:rPr>
      </w:pPr>
      <w:r>
        <w:rPr>
          <w:rFonts w:ascii="Garamond" w:hAnsi="Garamond"/>
          <w:color w:val="000000"/>
        </w:rPr>
        <w:t>The Contractor undertakes to carry out the work covered by the Contract in such a way as to prevent the occurrence of environmental hazards and assumes full responsibility for this.</w:t>
      </w:r>
    </w:p>
    <w:sectPr w:rsidR="0070445D" w:rsidRPr="00610845" w:rsidSect="00214322">
      <w:headerReference w:type="default" r:id="rId17"/>
      <w:footerReference w:type="even" r:id="rId18"/>
      <w:footerReference w:type="default" r:id="rId19"/>
      <w:footnotePr>
        <w:pos w:val="beneathText"/>
      </w:footnotePr>
      <w:pgSz w:w="11905" w:h="16837" w:code="9"/>
      <w:pgMar w:top="1417" w:right="1699"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92934" w14:textId="77777777" w:rsidR="00FA35F1" w:rsidRDefault="00FA35F1">
      <w:r>
        <w:separator/>
      </w:r>
    </w:p>
  </w:endnote>
  <w:endnote w:type="continuationSeparator" w:id="0">
    <w:p w14:paraId="02D687CE" w14:textId="77777777" w:rsidR="00FA35F1" w:rsidRDefault="00FA35F1">
      <w:r>
        <w:continuationSeparator/>
      </w:r>
    </w:p>
  </w:endnote>
  <w:endnote w:type="continuationNotice" w:id="1">
    <w:p w14:paraId="45F06088" w14:textId="77777777" w:rsidR="00FA35F1" w:rsidRDefault="00FA35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yriad Pro Light">
    <w:altName w:val="Segoe UI Light"/>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yriad Pro">
    <w:altName w:val="Segoe UI"/>
    <w:panose1 w:val="00000000000000000000"/>
    <w:charset w:val="00"/>
    <w:family w:val="swiss"/>
    <w:notTrueType/>
    <w:pitch w:val="variable"/>
    <w:sig w:usb0="2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5F5C7" w14:textId="77777777" w:rsidR="0047435B" w:rsidRDefault="0047435B">
    <w:pPr>
      <w:pStyle w:val="Stopka"/>
      <w:jc w:val="right"/>
    </w:pPr>
    <w:r>
      <w:fldChar w:fldCharType="begin"/>
    </w:r>
    <w:r>
      <w:instrText xml:space="preserve"> PAGE </w:instrText>
    </w:r>
    <w:r>
      <w:fldChar w:fldCharType="separate"/>
    </w:r>
    <w:r>
      <w:t>27</w:t>
    </w:r>
    <w:r>
      <w:fldChar w:fldCharType="end"/>
    </w:r>
    <w:r>
      <w:t xml:space="preserve"> / </w:t>
    </w:r>
    <w:r>
      <w:fldChar w:fldCharType="begin"/>
    </w:r>
    <w:r>
      <w:instrText xml:space="preserve"> NUMPAGE \*Arabic </w:instrText>
    </w:r>
    <w:r>
      <w:fldChar w:fldCharType="separate"/>
    </w:r>
    <w:r>
      <w:t>19</w:t>
    </w:r>
    <w:r>
      <w:fldChar w:fldCharType="end"/>
    </w:r>
  </w:p>
  <w:p w14:paraId="4B62AA36" w14:textId="77777777" w:rsidR="0047435B" w:rsidRDefault="0047435B">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474D5" w14:textId="77777777" w:rsidR="0047435B" w:rsidRPr="00A4429D" w:rsidRDefault="0047435B">
    <w:pPr>
      <w:pStyle w:val="Stopka"/>
      <w:jc w:val="right"/>
      <w:rPr>
        <w:rFonts w:ascii="Garamond" w:hAnsi="Garamond"/>
        <w:sz w:val="22"/>
        <w:szCs w:val="22"/>
      </w:rPr>
    </w:pPr>
    <w:r w:rsidRPr="00A4429D">
      <w:rPr>
        <w:rFonts w:ascii="Garamond" w:hAnsi="Garamond"/>
        <w:sz w:val="22"/>
      </w:rPr>
      <w:fldChar w:fldCharType="begin"/>
    </w:r>
    <w:r w:rsidRPr="00A4429D">
      <w:rPr>
        <w:rFonts w:ascii="Garamond" w:hAnsi="Garamond"/>
        <w:sz w:val="22"/>
      </w:rPr>
      <w:instrText>PAGE</w:instrText>
    </w:r>
    <w:r w:rsidRPr="00A4429D">
      <w:rPr>
        <w:rFonts w:ascii="Garamond" w:hAnsi="Garamond"/>
        <w:sz w:val="22"/>
      </w:rPr>
      <w:fldChar w:fldCharType="separate"/>
    </w:r>
    <w:r w:rsidR="004313B1">
      <w:rPr>
        <w:rFonts w:ascii="Garamond" w:hAnsi="Garamond"/>
        <w:sz w:val="22"/>
      </w:rPr>
      <w:t>3</w:t>
    </w:r>
    <w:r w:rsidRPr="00A4429D">
      <w:rPr>
        <w:rFonts w:ascii="Garamond" w:hAnsi="Garamond"/>
        <w:sz w:val="22"/>
      </w:rPr>
      <w:fldChar w:fldCharType="end"/>
    </w:r>
    <w:r>
      <w:rPr>
        <w:rFonts w:ascii="Garamond" w:hAnsi="Garamond"/>
        <w:sz w:val="22"/>
      </w:rPr>
      <w:t>/</w:t>
    </w:r>
    <w:r w:rsidRPr="00A4429D">
      <w:rPr>
        <w:rFonts w:ascii="Garamond" w:hAnsi="Garamond"/>
        <w:sz w:val="22"/>
      </w:rPr>
      <w:fldChar w:fldCharType="begin"/>
    </w:r>
    <w:r w:rsidRPr="00A4429D">
      <w:rPr>
        <w:rFonts w:ascii="Garamond" w:hAnsi="Garamond"/>
        <w:sz w:val="22"/>
      </w:rPr>
      <w:instrText>NUMPAGES</w:instrText>
    </w:r>
    <w:r w:rsidRPr="00A4429D">
      <w:rPr>
        <w:rFonts w:ascii="Garamond" w:hAnsi="Garamond"/>
        <w:sz w:val="22"/>
      </w:rPr>
      <w:fldChar w:fldCharType="separate"/>
    </w:r>
    <w:r w:rsidR="004313B1">
      <w:rPr>
        <w:rFonts w:ascii="Garamond" w:hAnsi="Garamond"/>
        <w:sz w:val="22"/>
      </w:rPr>
      <w:t>32</w:t>
    </w:r>
    <w:r w:rsidRPr="00A4429D">
      <w:rPr>
        <w:rFonts w:ascii="Garamond" w:hAnsi="Garamond"/>
        <w:sz w:val="22"/>
      </w:rPr>
      <w:fldChar w:fldCharType="end"/>
    </w:r>
  </w:p>
  <w:p w14:paraId="30C2F55C" w14:textId="77777777" w:rsidR="0047435B" w:rsidRPr="0089045C" w:rsidRDefault="0047435B">
    <w:pPr>
      <w:pStyle w:val="Stopka"/>
      <w:jc w:val="right"/>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28732" w14:textId="77777777" w:rsidR="0047435B" w:rsidRDefault="0047435B">
    <w:pPr>
      <w:pStyle w:val="Stopka"/>
      <w:jc w:val="right"/>
    </w:pPr>
    <w:r>
      <w:fldChar w:fldCharType="begin"/>
    </w:r>
    <w:r>
      <w:instrText xml:space="preserve"> PAGE </w:instrText>
    </w:r>
    <w:r>
      <w:fldChar w:fldCharType="separate"/>
    </w:r>
    <w:r>
      <w:t>28</w:t>
    </w:r>
    <w:r>
      <w:fldChar w:fldCharType="end"/>
    </w:r>
    <w:r>
      <w:t xml:space="preserve"> / 25</w:t>
    </w:r>
  </w:p>
  <w:p w14:paraId="31D954C5" w14:textId="77777777" w:rsidR="0047435B" w:rsidRPr="007650E9" w:rsidRDefault="0047435B" w:rsidP="007650E9">
    <w:pPr>
      <w:pStyle w:val="Stopk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76E70" w14:textId="77777777" w:rsidR="0047435B" w:rsidRPr="008C3A82" w:rsidRDefault="0047435B">
    <w:pPr>
      <w:pStyle w:val="Stopka"/>
      <w:jc w:val="right"/>
      <w:rPr>
        <w:rFonts w:ascii="Garamond" w:hAnsi="Garamond"/>
        <w:sz w:val="22"/>
        <w:szCs w:val="22"/>
      </w:rPr>
    </w:pPr>
    <w:r w:rsidRPr="008C3A82">
      <w:rPr>
        <w:rFonts w:ascii="Garamond" w:hAnsi="Garamond"/>
        <w:sz w:val="22"/>
      </w:rPr>
      <w:fldChar w:fldCharType="begin"/>
    </w:r>
    <w:r w:rsidRPr="008C3A82">
      <w:rPr>
        <w:rFonts w:ascii="Garamond" w:hAnsi="Garamond"/>
        <w:sz w:val="22"/>
      </w:rPr>
      <w:instrText>PAGE</w:instrText>
    </w:r>
    <w:r w:rsidRPr="008C3A82">
      <w:rPr>
        <w:rFonts w:ascii="Garamond" w:hAnsi="Garamond"/>
        <w:sz w:val="22"/>
      </w:rPr>
      <w:fldChar w:fldCharType="separate"/>
    </w:r>
    <w:r w:rsidR="004313B1">
      <w:rPr>
        <w:rFonts w:ascii="Garamond" w:hAnsi="Garamond"/>
        <w:sz w:val="22"/>
      </w:rPr>
      <w:t>22</w:t>
    </w:r>
    <w:r w:rsidRPr="008C3A82">
      <w:rPr>
        <w:rFonts w:ascii="Garamond" w:hAnsi="Garamond"/>
        <w:sz w:val="22"/>
      </w:rPr>
      <w:fldChar w:fldCharType="end"/>
    </w:r>
    <w:r>
      <w:rPr>
        <w:rFonts w:ascii="Garamond" w:hAnsi="Garamond"/>
        <w:sz w:val="22"/>
      </w:rPr>
      <w:t>/</w:t>
    </w:r>
    <w:r w:rsidRPr="008C3A82">
      <w:rPr>
        <w:rFonts w:ascii="Garamond" w:hAnsi="Garamond"/>
        <w:sz w:val="22"/>
      </w:rPr>
      <w:fldChar w:fldCharType="begin"/>
    </w:r>
    <w:r w:rsidRPr="008C3A82">
      <w:rPr>
        <w:rFonts w:ascii="Garamond" w:hAnsi="Garamond"/>
        <w:sz w:val="22"/>
      </w:rPr>
      <w:instrText>NUMPAGES</w:instrText>
    </w:r>
    <w:r w:rsidRPr="008C3A82">
      <w:rPr>
        <w:rFonts w:ascii="Garamond" w:hAnsi="Garamond"/>
        <w:sz w:val="22"/>
      </w:rPr>
      <w:fldChar w:fldCharType="separate"/>
    </w:r>
    <w:r w:rsidR="004313B1">
      <w:rPr>
        <w:rFonts w:ascii="Garamond" w:hAnsi="Garamond"/>
        <w:sz w:val="22"/>
      </w:rPr>
      <w:t>32</w:t>
    </w:r>
    <w:r w:rsidRPr="008C3A82">
      <w:rPr>
        <w:rFonts w:ascii="Garamond" w:hAnsi="Garamond"/>
        <w:sz w:val="22"/>
      </w:rPr>
      <w:fldChar w:fldCharType="end"/>
    </w:r>
  </w:p>
  <w:p w14:paraId="57F46C2B" w14:textId="77777777" w:rsidR="0047435B" w:rsidRPr="007650E9" w:rsidRDefault="0047435B" w:rsidP="007650E9">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56AF8" w14:textId="77777777" w:rsidR="00FA35F1" w:rsidRDefault="00FA35F1">
      <w:r>
        <w:separator/>
      </w:r>
    </w:p>
  </w:footnote>
  <w:footnote w:type="continuationSeparator" w:id="0">
    <w:p w14:paraId="2817AAE8" w14:textId="77777777" w:rsidR="00FA35F1" w:rsidRDefault="00FA35F1">
      <w:r>
        <w:continuationSeparator/>
      </w:r>
    </w:p>
  </w:footnote>
  <w:footnote w:type="continuationNotice" w:id="1">
    <w:p w14:paraId="52A3DC91" w14:textId="77777777" w:rsidR="00FA35F1" w:rsidRDefault="00FA35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14" w:type="dxa"/>
      <w:tblLayout w:type="fixed"/>
      <w:tblCellMar>
        <w:left w:w="0" w:type="dxa"/>
        <w:right w:w="0" w:type="dxa"/>
      </w:tblCellMar>
      <w:tblLook w:val="00A0" w:firstRow="1" w:lastRow="0" w:firstColumn="1" w:lastColumn="0" w:noHBand="0" w:noVBand="0"/>
    </w:tblPr>
    <w:tblGrid>
      <w:gridCol w:w="9498"/>
    </w:tblGrid>
    <w:tr w:rsidR="0047435B" w:rsidRPr="00454C55" w14:paraId="426A2058" w14:textId="77777777" w:rsidTr="003914D4">
      <w:trPr>
        <w:trHeight w:val="113"/>
      </w:trPr>
      <w:tc>
        <w:tcPr>
          <w:tcW w:w="9498" w:type="dxa"/>
          <w:tcMar>
            <w:top w:w="28" w:type="dxa"/>
            <w:left w:w="28" w:type="dxa"/>
            <w:bottom w:w="28" w:type="dxa"/>
            <w:right w:w="28" w:type="dxa"/>
          </w:tcMar>
        </w:tcPr>
        <w:p w14:paraId="27E62019" w14:textId="23DC8A0A" w:rsidR="0047435B" w:rsidRPr="003914D4" w:rsidRDefault="0047435B" w:rsidP="003914D4">
          <w:pPr>
            <w:tabs>
              <w:tab w:val="center" w:pos="4536"/>
              <w:tab w:val="right" w:pos="9072"/>
            </w:tabs>
            <w:suppressAutoHyphens w:val="0"/>
            <w:overflowPunct/>
            <w:autoSpaceDE/>
            <w:ind w:left="0"/>
            <w:jc w:val="right"/>
            <w:textAlignment w:val="auto"/>
            <w:rPr>
              <w:rFonts w:ascii="Garamond" w:hAnsi="Garamond"/>
              <w:snapToGrid w:val="0"/>
              <w:sz w:val="22"/>
              <w:szCs w:val="22"/>
            </w:rPr>
          </w:pPr>
          <w:r>
            <w:rPr>
              <w:rFonts w:ascii="Garamond" w:hAnsi="Garamond"/>
              <w:snapToGrid w:val="0"/>
              <w:sz w:val="22"/>
            </w:rPr>
            <w:t>A</w:t>
          </w:r>
          <w:r w:rsidR="00570EB0">
            <w:rPr>
              <w:rFonts w:ascii="Garamond" w:hAnsi="Garamond"/>
              <w:snapToGrid w:val="0"/>
              <w:sz w:val="22"/>
            </w:rPr>
            <w:t>ppendix no.</w:t>
          </w:r>
          <w:r>
            <w:rPr>
              <w:rFonts w:ascii="Garamond" w:hAnsi="Garamond"/>
              <w:snapToGrid w:val="0"/>
              <w:sz w:val="22"/>
            </w:rPr>
            <w:t xml:space="preserve"> 2 to the </w:t>
          </w:r>
          <w:proofErr w:type="spellStart"/>
          <w:r>
            <w:rPr>
              <w:rFonts w:ascii="Garamond" w:hAnsi="Garamond"/>
              <w:snapToGrid w:val="0"/>
              <w:sz w:val="22"/>
            </w:rPr>
            <w:t>ToR</w:t>
          </w:r>
          <w:proofErr w:type="spellEnd"/>
        </w:p>
      </w:tc>
    </w:tr>
  </w:tbl>
  <w:p w14:paraId="7C67B1D2" w14:textId="77777777" w:rsidR="0047435B" w:rsidRPr="00570EB0" w:rsidRDefault="0047435B" w:rsidP="00D27D66">
    <w:pPr>
      <w:pStyle w:val="Nagwek"/>
      <w:ind w:left="0"/>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30421" w14:textId="77777777" w:rsidR="0047435B" w:rsidRPr="00CE76F2" w:rsidRDefault="0047435B" w:rsidP="00CE76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A00B816"/>
    <w:name w:val="Jacek"/>
    <w:lvl w:ilvl="0">
      <w:start w:val="1"/>
      <w:numFmt w:val="ordinal"/>
      <w:lvlText w:val="§ %1"/>
      <w:lvlJc w:val="left"/>
      <w:pPr>
        <w:tabs>
          <w:tab w:val="num" w:pos="0"/>
        </w:tabs>
        <w:ind w:left="0" w:firstLine="0"/>
      </w:pPr>
      <w:rPr>
        <w:rFonts w:ascii="Arial" w:hAnsi="Arial" w:hint="default"/>
        <w:b/>
        <w:i w:val="0"/>
        <w:sz w:val="20"/>
      </w:rPr>
    </w:lvl>
    <w:lvl w:ilvl="1">
      <w:start w:val="1"/>
      <w:numFmt w:val="ordinal"/>
      <w:suff w:val="space"/>
      <w:lvlText w:val="%2"/>
      <w:lvlJc w:val="left"/>
      <w:pPr>
        <w:ind w:left="0" w:firstLine="0"/>
      </w:pPr>
      <w:rPr>
        <w:rFonts w:ascii="Arial" w:hAnsi="Arial" w:hint="default"/>
        <w:b w:val="0"/>
        <w:i w:val="0"/>
        <w:sz w:val="20"/>
      </w:rPr>
    </w:lvl>
    <w:lvl w:ilvl="2">
      <w:start w:val="1"/>
      <w:numFmt w:val="ordinal"/>
      <w:suff w:val="nothing"/>
      <w:lvlText w:val="%3%2"/>
      <w:lvlJc w:val="left"/>
      <w:pPr>
        <w:ind w:left="0" w:firstLine="0"/>
      </w:pPr>
      <w:rPr>
        <w:rFonts w:ascii="Arial" w:hAnsi="Arial" w:hint="default"/>
        <w:b w:val="0"/>
        <w:i w:val="0"/>
        <w:sz w:val="20"/>
      </w:rPr>
    </w:lvl>
    <w:lvl w:ilvl="3">
      <w:start w:val="1"/>
      <w:numFmt w:val="ordinal"/>
      <w:suff w:val="nothing"/>
      <w:lvlText w:val="%4%2%3"/>
      <w:lvlJc w:val="left"/>
      <w:pPr>
        <w:ind w:left="0" w:firstLine="0"/>
      </w:pPr>
      <w:rPr>
        <w:rFonts w:ascii="Arial" w:hAnsi="Arial" w:hint="default"/>
        <w:b w:val="0"/>
        <w:i w:val="0"/>
        <w:sz w:val="2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0000002"/>
    <w:multiLevelType w:val="singleLevel"/>
    <w:tmpl w:val="E1367766"/>
    <w:name w:val="WW8Num210"/>
    <w:lvl w:ilvl="0">
      <w:start w:val="1"/>
      <w:numFmt w:val="decimal"/>
      <w:lvlText w:val="%1."/>
      <w:lvlJc w:val="left"/>
      <w:pPr>
        <w:tabs>
          <w:tab w:val="num" w:pos="397"/>
        </w:tabs>
        <w:ind w:left="397" w:hanging="397"/>
      </w:pPr>
      <w:rPr>
        <w:rFonts w:ascii="Arial" w:hAnsi="Arial" w:hint="default"/>
        <w:b w:val="0"/>
        <w:i w:val="0"/>
        <w:caps w:val="0"/>
        <w:strike w:val="0"/>
        <w:dstrike w:val="0"/>
        <w:vanish w:val="0"/>
        <w:color w:val="000000"/>
        <w:sz w:val="20"/>
        <w:szCs w:val="20"/>
        <w:vertAlign w:val="baseline"/>
      </w:rPr>
    </w:lvl>
  </w:abstractNum>
  <w:abstractNum w:abstractNumId="2" w15:restartNumberingAfterBreak="0">
    <w:nsid w:val="00000003"/>
    <w:multiLevelType w:val="singleLevel"/>
    <w:tmpl w:val="6CF46220"/>
    <w:name w:val="WW8Num3"/>
    <w:lvl w:ilvl="0">
      <w:start w:val="1"/>
      <w:numFmt w:val="decimal"/>
      <w:lvlText w:val="%1."/>
      <w:lvlJc w:val="left"/>
      <w:pPr>
        <w:tabs>
          <w:tab w:val="num" w:pos="397"/>
        </w:tabs>
        <w:ind w:left="397" w:hanging="397"/>
      </w:pPr>
      <w:rPr>
        <w:rFonts w:ascii="Arial" w:hAnsi="Arial"/>
        <w:b w:val="0"/>
        <w:i w:val="0"/>
        <w:sz w:val="20"/>
        <w:szCs w:val="20"/>
      </w:rPr>
    </w:lvl>
  </w:abstractNum>
  <w:abstractNum w:abstractNumId="3" w15:restartNumberingAfterBreak="0">
    <w:nsid w:val="00000004"/>
    <w:multiLevelType w:val="singleLevel"/>
    <w:tmpl w:val="CF5EEA2E"/>
    <w:name w:val="WW8Num4"/>
    <w:lvl w:ilvl="0">
      <w:start w:val="1"/>
      <w:numFmt w:val="decimal"/>
      <w:lvlText w:val="%1."/>
      <w:lvlJc w:val="left"/>
      <w:pPr>
        <w:tabs>
          <w:tab w:val="num" w:pos="397"/>
        </w:tabs>
        <w:ind w:left="397" w:hanging="397"/>
      </w:pPr>
      <w:rPr>
        <w:rFonts w:ascii="Arial" w:hAnsi="Arial"/>
        <w:b w:val="0"/>
        <w:i w:val="0"/>
        <w:sz w:val="20"/>
        <w:szCs w:val="20"/>
      </w:rPr>
    </w:lvl>
  </w:abstractNum>
  <w:abstractNum w:abstractNumId="4" w15:restartNumberingAfterBreak="0">
    <w:nsid w:val="00000005"/>
    <w:multiLevelType w:val="multilevel"/>
    <w:tmpl w:val="F946B22A"/>
    <w:name w:val="WW8Num5"/>
    <w:lvl w:ilvl="0">
      <w:start w:val="2"/>
      <w:numFmt w:val="decimal"/>
      <w:lvlText w:val="%1."/>
      <w:lvlJc w:val="left"/>
      <w:pPr>
        <w:tabs>
          <w:tab w:val="num" w:pos="397"/>
        </w:tabs>
        <w:ind w:left="397" w:hanging="397"/>
      </w:pPr>
      <w:rPr>
        <w:rFonts w:ascii="Arial" w:hAnsi="Arial" w:cs="Arial" w:hint="default"/>
      </w:rPr>
    </w:lvl>
    <w:lvl w:ilvl="1">
      <w:start w:val="1"/>
      <w:numFmt w:val="bullet"/>
      <w:lvlText w:val="-"/>
      <w:lvlJc w:val="left"/>
      <w:pPr>
        <w:tabs>
          <w:tab w:val="num" w:pos="1072"/>
        </w:tabs>
        <w:ind w:left="1072" w:hanging="363"/>
      </w:pPr>
      <w:rPr>
        <w:rFonts w:ascii="Arial" w:hAnsi="Arial"/>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singleLevel"/>
    <w:tmpl w:val="B6160AAA"/>
    <w:name w:val="WW8Num6"/>
    <w:lvl w:ilvl="0">
      <w:start w:val="1"/>
      <w:numFmt w:val="decimal"/>
      <w:lvlText w:val="%1."/>
      <w:lvlJc w:val="left"/>
      <w:pPr>
        <w:tabs>
          <w:tab w:val="num" w:pos="397"/>
        </w:tabs>
        <w:ind w:left="397" w:hanging="397"/>
      </w:pPr>
      <w:rPr>
        <w:rFonts w:ascii="Arial" w:hAnsi="Arial" w:hint="default"/>
        <w:b w:val="0"/>
        <w:i w:val="0"/>
        <w:sz w:val="20"/>
        <w:szCs w:val="20"/>
      </w:rPr>
    </w:lvl>
  </w:abstractNum>
  <w:abstractNum w:abstractNumId="6" w15:restartNumberingAfterBreak="0">
    <w:nsid w:val="00000007"/>
    <w:multiLevelType w:val="multilevel"/>
    <w:tmpl w:val="BD329C14"/>
    <w:name w:val="WW8Num7"/>
    <w:lvl w:ilvl="0">
      <w:start w:val="5"/>
      <w:numFmt w:val="decimal"/>
      <w:lvlText w:val="%1."/>
      <w:lvlJc w:val="left"/>
      <w:pPr>
        <w:tabs>
          <w:tab w:val="num" w:pos="397"/>
        </w:tabs>
        <w:ind w:left="397" w:hanging="397"/>
      </w:pPr>
      <w:rPr>
        <w:rFonts w:ascii="Arial" w:hAnsi="Arial"/>
        <w:b w:val="0"/>
        <w:i w:val="0"/>
        <w:sz w:val="24"/>
        <w:szCs w:val="20"/>
      </w:rPr>
    </w:lvl>
    <w:lvl w:ilvl="1">
      <w:start w:val="1"/>
      <w:numFmt w:val="lowerLetter"/>
      <w:lvlText w:val="%2)"/>
      <w:lvlJc w:val="left"/>
      <w:pPr>
        <w:tabs>
          <w:tab w:val="num" w:pos="1072"/>
        </w:tabs>
        <w:ind w:left="1072" w:hanging="363"/>
      </w:pPr>
      <w:rPr>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Garamond" w:hAnsi="Garamond" w:hint="default"/>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singleLevel"/>
    <w:tmpl w:val="4B149C02"/>
    <w:name w:val="WW8Num8"/>
    <w:lvl w:ilvl="0">
      <w:start w:val="1"/>
      <w:numFmt w:val="decimal"/>
      <w:lvlText w:val="%1."/>
      <w:lvlJc w:val="left"/>
      <w:pPr>
        <w:tabs>
          <w:tab w:val="num" w:pos="397"/>
        </w:tabs>
        <w:ind w:left="397" w:hanging="397"/>
      </w:pPr>
      <w:rPr>
        <w:rFonts w:ascii="Arial" w:hAnsi="Arial" w:hint="default"/>
        <w:b w:val="0"/>
        <w:i w:val="0"/>
        <w:sz w:val="24"/>
        <w:szCs w:val="20"/>
      </w:rPr>
    </w:lvl>
  </w:abstractNum>
  <w:abstractNum w:abstractNumId="8" w15:restartNumberingAfterBreak="0">
    <w:nsid w:val="00000009"/>
    <w:multiLevelType w:val="multilevel"/>
    <w:tmpl w:val="1230F8E8"/>
    <w:name w:val="WW8Num9"/>
    <w:lvl w:ilvl="0">
      <w:start w:val="1"/>
      <w:numFmt w:val="decimal"/>
      <w:lvlText w:val="%1."/>
      <w:lvlJc w:val="left"/>
      <w:pPr>
        <w:tabs>
          <w:tab w:val="num" w:pos="397"/>
        </w:tabs>
        <w:ind w:left="397" w:hanging="397"/>
      </w:pPr>
      <w:rPr>
        <w:rFonts w:ascii="Arial" w:hAnsi="Arial" w:hint="default"/>
        <w:b w:val="0"/>
        <w:i w:val="0"/>
        <w:sz w:val="20"/>
        <w:szCs w:val="20"/>
      </w:rPr>
    </w:lvl>
    <w:lvl w:ilvl="1">
      <w:start w:val="1"/>
      <w:numFmt w:val="lowerLetter"/>
      <w:lvlText w:val="%2)"/>
      <w:lvlJc w:val="left"/>
      <w:pPr>
        <w:tabs>
          <w:tab w:val="num" w:pos="1287"/>
        </w:tabs>
        <w:ind w:left="1287" w:hanging="567"/>
      </w:pPr>
      <w:rPr>
        <w:rFonts w:ascii="Arial" w:hAnsi="Arial" w:hint="default"/>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0000000A"/>
    <w:multiLevelType w:val="multilevel"/>
    <w:tmpl w:val="FE602CEC"/>
    <w:name w:val="WW8Num10"/>
    <w:lvl w:ilvl="0">
      <w:start w:val="4"/>
      <w:numFmt w:val="decimal"/>
      <w:lvlText w:val="%1."/>
      <w:lvlJc w:val="left"/>
      <w:pPr>
        <w:tabs>
          <w:tab w:val="num" w:pos="397"/>
        </w:tabs>
        <w:ind w:left="397" w:hanging="397"/>
      </w:pPr>
      <w:rPr>
        <w:rFonts w:ascii="Arial" w:hAnsi="Arial" w:cs="Arial" w:hint="default"/>
      </w:rPr>
    </w:lvl>
    <w:lvl w:ilvl="1">
      <w:start w:val="1"/>
      <w:numFmt w:val="lowerLetter"/>
      <w:lvlText w:val="%2)"/>
      <w:lvlJc w:val="left"/>
      <w:pPr>
        <w:tabs>
          <w:tab w:val="num" w:pos="1072"/>
        </w:tabs>
        <w:ind w:left="1072" w:hanging="363"/>
      </w:pPr>
      <w:rPr>
        <w:rFonts w:ascii="Arial"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B"/>
    <w:multiLevelType w:val="multilevel"/>
    <w:tmpl w:val="2AC8AAB8"/>
    <w:name w:val="WW8Num11"/>
    <w:lvl w:ilvl="0">
      <w:start w:val="2"/>
      <w:numFmt w:val="decimal"/>
      <w:lvlText w:val="%1."/>
      <w:lvlJc w:val="left"/>
      <w:pPr>
        <w:tabs>
          <w:tab w:val="num" w:pos="397"/>
        </w:tabs>
        <w:ind w:left="397" w:hanging="397"/>
      </w:pPr>
      <w:rPr>
        <w:rFonts w:ascii="Arial" w:eastAsia="Times New Roman" w:hAnsi="Arial" w:cs="Aria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0000000C"/>
    <w:multiLevelType w:val="singleLevel"/>
    <w:tmpl w:val="AC0E4448"/>
    <w:name w:val="WW8Num12"/>
    <w:lvl w:ilvl="0">
      <w:start w:val="1"/>
      <w:numFmt w:val="lowerLetter"/>
      <w:lvlText w:val="%1)"/>
      <w:lvlJc w:val="left"/>
      <w:pPr>
        <w:tabs>
          <w:tab w:val="num" w:pos="1083"/>
        </w:tabs>
        <w:ind w:left="1083" w:hanging="363"/>
      </w:pPr>
      <w:rPr>
        <w:color w:val="FF0000"/>
      </w:rPr>
    </w:lvl>
  </w:abstractNum>
  <w:abstractNum w:abstractNumId="12" w15:restartNumberingAfterBreak="0">
    <w:nsid w:val="0000000D"/>
    <w:multiLevelType w:val="singleLevel"/>
    <w:tmpl w:val="877ABF36"/>
    <w:name w:val="WW8Num13"/>
    <w:lvl w:ilvl="0">
      <w:start w:val="1"/>
      <w:numFmt w:val="decimal"/>
      <w:lvlText w:val="%1."/>
      <w:lvlJc w:val="left"/>
      <w:pPr>
        <w:tabs>
          <w:tab w:val="num" w:pos="397"/>
        </w:tabs>
        <w:ind w:left="397" w:hanging="397"/>
      </w:pPr>
      <w:rPr>
        <w:rFonts w:ascii="Arial" w:hAnsi="Arial"/>
        <w:b w:val="0"/>
        <w:i w:val="0"/>
        <w:sz w:val="24"/>
        <w:szCs w:val="20"/>
      </w:rPr>
    </w:lvl>
  </w:abstractNum>
  <w:abstractNum w:abstractNumId="13" w15:restartNumberingAfterBreak="0">
    <w:nsid w:val="0000000E"/>
    <w:multiLevelType w:val="singleLevel"/>
    <w:tmpl w:val="0000000E"/>
    <w:name w:val="WW8Num14"/>
    <w:lvl w:ilvl="0">
      <w:start w:val="1"/>
      <w:numFmt w:val="decimal"/>
      <w:lvlText w:val="%1."/>
      <w:lvlJc w:val="left"/>
      <w:pPr>
        <w:tabs>
          <w:tab w:val="num" w:pos="397"/>
        </w:tabs>
        <w:ind w:left="397" w:hanging="397"/>
      </w:pPr>
      <w:rPr>
        <w:rFonts w:ascii="Symbol" w:hAnsi="Symbol"/>
      </w:rPr>
    </w:lvl>
  </w:abstractNum>
  <w:abstractNum w:abstractNumId="14" w15:restartNumberingAfterBreak="0">
    <w:nsid w:val="0000000F"/>
    <w:multiLevelType w:val="singleLevel"/>
    <w:tmpl w:val="B4E2C2C2"/>
    <w:name w:val="WW8Num15"/>
    <w:lvl w:ilvl="0">
      <w:start w:val="1"/>
      <w:numFmt w:val="decimal"/>
      <w:lvlText w:val="%1."/>
      <w:lvlJc w:val="left"/>
      <w:pPr>
        <w:tabs>
          <w:tab w:val="num" w:pos="397"/>
        </w:tabs>
        <w:ind w:left="397" w:hanging="397"/>
      </w:pPr>
      <w:rPr>
        <w:rFonts w:ascii="Arial" w:hAnsi="Arial" w:cs="Arial" w:hint="default"/>
      </w:rPr>
    </w:lvl>
  </w:abstractNum>
  <w:abstractNum w:abstractNumId="15" w15:restartNumberingAfterBreak="0">
    <w:nsid w:val="00000010"/>
    <w:multiLevelType w:val="singleLevel"/>
    <w:tmpl w:val="CAE657C8"/>
    <w:name w:val="WW8Num16"/>
    <w:lvl w:ilvl="0">
      <w:start w:val="1"/>
      <w:numFmt w:val="decimal"/>
      <w:lvlText w:val="%1."/>
      <w:lvlJc w:val="left"/>
      <w:pPr>
        <w:tabs>
          <w:tab w:val="num" w:pos="397"/>
        </w:tabs>
        <w:ind w:left="397" w:hanging="397"/>
      </w:pPr>
      <w:rPr>
        <w:rFonts w:ascii="Arial" w:hAnsi="Arial" w:cs="Arial" w:hint="default"/>
      </w:rPr>
    </w:lvl>
  </w:abstractNum>
  <w:abstractNum w:abstractNumId="16" w15:restartNumberingAfterBreak="0">
    <w:nsid w:val="00000011"/>
    <w:multiLevelType w:val="singleLevel"/>
    <w:tmpl w:val="9864B932"/>
    <w:name w:val="WW8Num17"/>
    <w:lvl w:ilvl="0">
      <w:start w:val="4"/>
      <w:numFmt w:val="decimal"/>
      <w:lvlText w:val="%1."/>
      <w:lvlJc w:val="left"/>
      <w:pPr>
        <w:tabs>
          <w:tab w:val="num" w:pos="340"/>
        </w:tabs>
        <w:ind w:left="340" w:hanging="340"/>
      </w:pPr>
      <w:rPr>
        <w:rFonts w:ascii="Arial" w:hAnsi="Arial" w:hint="default"/>
        <w:b w:val="0"/>
        <w:i w:val="0"/>
        <w:sz w:val="24"/>
        <w:szCs w:val="20"/>
      </w:rPr>
    </w:lvl>
  </w:abstractNum>
  <w:abstractNum w:abstractNumId="17" w15:restartNumberingAfterBreak="0">
    <w:nsid w:val="00000012"/>
    <w:multiLevelType w:val="singleLevel"/>
    <w:tmpl w:val="00000012"/>
    <w:name w:val="WW8Num8"/>
    <w:lvl w:ilvl="0">
      <w:start w:val="1"/>
      <w:numFmt w:val="decimal"/>
      <w:lvlText w:val="%1."/>
      <w:lvlJc w:val="left"/>
      <w:pPr>
        <w:tabs>
          <w:tab w:val="num" w:pos="397"/>
        </w:tabs>
        <w:ind w:left="397" w:hanging="397"/>
      </w:pPr>
      <w:rPr>
        <w:rFonts w:ascii="Arial" w:hAnsi="Arial"/>
        <w:b w:val="0"/>
        <w:i w:val="0"/>
        <w:sz w:val="24"/>
        <w:szCs w:val="24"/>
      </w:rPr>
    </w:lvl>
  </w:abstractNum>
  <w:abstractNum w:abstractNumId="18" w15:restartNumberingAfterBreak="0">
    <w:nsid w:val="00000013"/>
    <w:multiLevelType w:val="singleLevel"/>
    <w:tmpl w:val="513CFD7C"/>
    <w:name w:val="WW8Num19"/>
    <w:lvl w:ilvl="0">
      <w:start w:val="3"/>
      <w:numFmt w:val="decimal"/>
      <w:lvlText w:val="%1."/>
      <w:lvlJc w:val="left"/>
      <w:pPr>
        <w:tabs>
          <w:tab w:val="num" w:pos="397"/>
        </w:tabs>
        <w:ind w:left="397" w:hanging="397"/>
      </w:pPr>
      <w:rPr>
        <w:rFonts w:ascii="Arial" w:hAnsi="Arial"/>
        <w:b w:val="0"/>
        <w:i w:val="0"/>
        <w:sz w:val="20"/>
        <w:szCs w:val="20"/>
      </w:rPr>
    </w:lvl>
  </w:abstractNum>
  <w:abstractNum w:abstractNumId="19" w15:restartNumberingAfterBreak="0">
    <w:nsid w:val="00000014"/>
    <w:multiLevelType w:val="singleLevel"/>
    <w:tmpl w:val="8AD8F948"/>
    <w:name w:val="WW8Num20"/>
    <w:lvl w:ilvl="0">
      <w:start w:val="8"/>
      <w:numFmt w:val="decimal"/>
      <w:lvlText w:val="%1."/>
      <w:lvlJc w:val="left"/>
      <w:pPr>
        <w:tabs>
          <w:tab w:val="num" w:pos="397"/>
        </w:tabs>
        <w:ind w:left="397" w:hanging="397"/>
      </w:pPr>
      <w:rPr>
        <w:rFonts w:ascii="Arial" w:hAnsi="Arial" w:cs="Arial" w:hint="default"/>
      </w:rPr>
    </w:lvl>
  </w:abstractNum>
  <w:abstractNum w:abstractNumId="20" w15:restartNumberingAfterBreak="0">
    <w:nsid w:val="00000015"/>
    <w:multiLevelType w:val="singleLevel"/>
    <w:tmpl w:val="00000015"/>
    <w:name w:val="WW8Num21"/>
    <w:lvl w:ilvl="0">
      <w:start w:val="3"/>
      <w:numFmt w:val="decimal"/>
      <w:lvlText w:val="%1."/>
      <w:lvlJc w:val="left"/>
      <w:pPr>
        <w:tabs>
          <w:tab w:val="num" w:pos="397"/>
        </w:tabs>
        <w:ind w:left="397" w:hanging="397"/>
      </w:pPr>
      <w:rPr>
        <w:rFonts w:ascii="Symbol" w:hAnsi="Symbol"/>
      </w:rPr>
    </w:lvl>
  </w:abstractNum>
  <w:abstractNum w:abstractNumId="21" w15:restartNumberingAfterBreak="0">
    <w:nsid w:val="00000016"/>
    <w:multiLevelType w:val="multilevel"/>
    <w:tmpl w:val="0E869C34"/>
    <w:name w:val="WW8Num22"/>
    <w:lvl w:ilvl="0">
      <w:start w:val="1"/>
      <w:numFmt w:val="lowerLetter"/>
      <w:lvlText w:val="%1)"/>
      <w:lvlJc w:val="left"/>
      <w:pPr>
        <w:tabs>
          <w:tab w:val="num" w:pos="1214"/>
        </w:tabs>
        <w:ind w:left="1214" w:hanging="363"/>
      </w:pPr>
    </w:lvl>
    <w:lvl w:ilvl="1">
      <w:start w:val="5"/>
      <w:numFmt w:val="decimal"/>
      <w:lvlText w:val="%2."/>
      <w:lvlJc w:val="left"/>
      <w:pPr>
        <w:tabs>
          <w:tab w:val="num" w:pos="539"/>
        </w:tabs>
        <w:ind w:left="539" w:hanging="397"/>
      </w:pPr>
      <w:rPr>
        <w:rFonts w:ascii="Arial" w:hAnsi="Arial"/>
        <w:b w:val="0"/>
        <w:i w:val="0"/>
        <w:sz w:val="20"/>
        <w:szCs w:val="20"/>
      </w:r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22" w15:restartNumberingAfterBreak="0">
    <w:nsid w:val="00000017"/>
    <w:multiLevelType w:val="multilevel"/>
    <w:tmpl w:val="00000017"/>
    <w:name w:val="WW8Num23"/>
    <w:lvl w:ilvl="0">
      <w:start w:val="1"/>
      <w:numFmt w:val="decimal"/>
      <w:lvlText w:val="%1."/>
      <w:lvlJc w:val="left"/>
      <w:pPr>
        <w:tabs>
          <w:tab w:val="num" w:pos="1072"/>
        </w:tabs>
        <w:ind w:left="1072" w:hanging="1072"/>
      </w:pPr>
      <w:rPr>
        <w:rFonts w:ascii="Arial" w:hAnsi="Arial"/>
        <w:b w:val="0"/>
        <w:i w:val="0"/>
        <w:sz w:val="20"/>
        <w:szCs w:val="20"/>
      </w:rPr>
    </w:lvl>
    <w:lvl w:ilvl="1">
      <w:start w:val="1"/>
      <w:numFmt w:val="bullet"/>
      <w:lvlText w:val="-"/>
      <w:lvlJc w:val="left"/>
      <w:pPr>
        <w:tabs>
          <w:tab w:val="num" w:pos="1072"/>
        </w:tabs>
        <w:ind w:left="1072" w:hanging="363"/>
      </w:pPr>
      <w:rPr>
        <w:rFonts w:ascii="Arial" w:hAnsi="Arial"/>
        <w:b w:val="0"/>
        <w:i w:val="0"/>
        <w:sz w:val="20"/>
        <w:szCs w:val="20"/>
      </w:rPr>
    </w:lvl>
    <w:lvl w:ilvl="2">
      <w:start w:val="2"/>
      <w:numFmt w:val="decimal"/>
      <w:lvlText w:val="%3."/>
      <w:lvlJc w:val="left"/>
      <w:pPr>
        <w:tabs>
          <w:tab w:val="num" w:pos="397"/>
        </w:tabs>
        <w:ind w:left="397" w:hanging="397"/>
      </w:pPr>
      <w:rPr>
        <w:rFonts w:ascii="Arial" w:hAnsi="Arial"/>
        <w:b w:val="0"/>
        <w:i w:val="0"/>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0000018"/>
    <w:multiLevelType w:val="multilevel"/>
    <w:tmpl w:val="47E6BBAE"/>
    <w:name w:val="WW8Num24"/>
    <w:lvl w:ilvl="0">
      <w:start w:val="1"/>
      <w:numFmt w:val="decimal"/>
      <w:lvlText w:val="%1."/>
      <w:lvlJc w:val="left"/>
      <w:pPr>
        <w:tabs>
          <w:tab w:val="num" w:pos="397"/>
        </w:tabs>
        <w:ind w:left="397" w:hanging="397"/>
      </w:pPr>
      <w:rPr>
        <w:rFonts w:ascii="Garamond" w:hAnsi="Garamond" w:hint="default"/>
        <w:b w:val="0"/>
        <w:i w:val="0"/>
        <w:sz w:val="22"/>
        <w:szCs w:val="22"/>
      </w:rPr>
    </w:lvl>
    <w:lvl w:ilvl="1">
      <w:start w:val="1"/>
      <w:numFmt w:val="lowerLetter"/>
      <w:lvlText w:val="%2)"/>
      <w:lvlJc w:val="left"/>
      <w:pPr>
        <w:tabs>
          <w:tab w:val="num" w:pos="1072"/>
        </w:tabs>
        <w:ind w:left="1072" w:hanging="363"/>
      </w:pPr>
      <w:rPr>
        <w:rFonts w:ascii="Arial" w:hAnsi="Arial"/>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9"/>
    <w:multiLevelType w:val="singleLevel"/>
    <w:tmpl w:val="9F3C3BFC"/>
    <w:name w:val="WW8Num25"/>
    <w:lvl w:ilvl="0">
      <w:start w:val="1"/>
      <w:numFmt w:val="decimal"/>
      <w:lvlText w:val="%1."/>
      <w:lvlJc w:val="left"/>
      <w:pPr>
        <w:tabs>
          <w:tab w:val="num" w:pos="397"/>
        </w:tabs>
        <w:ind w:left="397" w:hanging="397"/>
      </w:pPr>
      <w:rPr>
        <w:rFonts w:ascii="Arial" w:hAnsi="Arial"/>
        <w:b w:val="0"/>
        <w:i w:val="0"/>
        <w:sz w:val="20"/>
        <w:szCs w:val="20"/>
      </w:rPr>
    </w:lvl>
  </w:abstractNum>
  <w:abstractNum w:abstractNumId="25" w15:restartNumberingAfterBreak="0">
    <w:nsid w:val="0000001A"/>
    <w:multiLevelType w:val="multilevel"/>
    <w:tmpl w:val="0860B7C2"/>
    <w:name w:val="WW8Num26"/>
    <w:lvl w:ilvl="0">
      <w:start w:val="1"/>
      <w:numFmt w:val="decimal"/>
      <w:lvlText w:val="%1."/>
      <w:lvlJc w:val="left"/>
      <w:pPr>
        <w:tabs>
          <w:tab w:val="num" w:pos="397"/>
        </w:tabs>
        <w:ind w:left="397" w:hanging="397"/>
      </w:pPr>
      <w:rPr>
        <w:rFonts w:ascii="Arial" w:hAnsi="Arial"/>
      </w:rPr>
    </w:lvl>
    <w:lvl w:ilvl="1">
      <w:start w:val="1"/>
      <w:numFmt w:val="lowerLetter"/>
      <w:lvlText w:val="%2)"/>
      <w:lvlJc w:val="left"/>
      <w:pPr>
        <w:tabs>
          <w:tab w:val="num" w:pos="1072"/>
        </w:tabs>
        <w:ind w:left="1072" w:hanging="363"/>
      </w:pPr>
      <w:rPr>
        <w:rFonts w:ascii="Arial"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B"/>
    <w:multiLevelType w:val="multilevel"/>
    <w:tmpl w:val="0158FF1C"/>
    <w:name w:val="WW8Num27"/>
    <w:lvl w:ilvl="0">
      <w:start w:val="1"/>
      <w:numFmt w:val="decimal"/>
      <w:lvlText w:val="%1."/>
      <w:lvlJc w:val="left"/>
      <w:pPr>
        <w:tabs>
          <w:tab w:val="num" w:pos="397"/>
        </w:tabs>
        <w:ind w:left="397" w:hanging="397"/>
      </w:pPr>
      <w:rPr>
        <w:rFonts w:ascii="Arial" w:hAnsi="Arial"/>
        <w:b w:val="0"/>
        <w:i w:val="0"/>
        <w:sz w:val="20"/>
        <w:szCs w:val="20"/>
      </w:rPr>
    </w:lvl>
    <w:lvl w:ilvl="1">
      <w:start w:val="1"/>
      <w:numFmt w:val="lowerLetter"/>
      <w:lvlText w:val="%2)"/>
      <w:lvlJc w:val="left"/>
      <w:pPr>
        <w:tabs>
          <w:tab w:val="num" w:pos="1072"/>
        </w:tabs>
        <w:ind w:left="1072" w:hanging="363"/>
      </w:pPr>
      <w:rPr>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1C"/>
    <w:multiLevelType w:val="singleLevel"/>
    <w:tmpl w:val="0E8688E6"/>
    <w:name w:val="WW8Num28"/>
    <w:lvl w:ilvl="0">
      <w:start w:val="1"/>
      <w:numFmt w:val="decimal"/>
      <w:lvlText w:val="%1."/>
      <w:lvlJc w:val="left"/>
      <w:pPr>
        <w:tabs>
          <w:tab w:val="num" w:pos="397"/>
        </w:tabs>
        <w:ind w:left="397" w:hanging="397"/>
      </w:pPr>
      <w:rPr>
        <w:rFonts w:ascii="Arial" w:hAnsi="Arial" w:hint="default"/>
        <w:b w:val="0"/>
        <w:i w:val="0"/>
        <w:sz w:val="20"/>
        <w:szCs w:val="20"/>
      </w:rPr>
    </w:lvl>
  </w:abstractNum>
  <w:abstractNum w:abstractNumId="28" w15:restartNumberingAfterBreak="0">
    <w:nsid w:val="0000001D"/>
    <w:multiLevelType w:val="multilevel"/>
    <w:tmpl w:val="12FE17B6"/>
    <w:name w:val="WW8Num29"/>
    <w:lvl w:ilvl="0">
      <w:start w:val="1"/>
      <w:numFmt w:val="decimal"/>
      <w:lvlText w:val="%1."/>
      <w:lvlJc w:val="left"/>
      <w:pPr>
        <w:tabs>
          <w:tab w:val="num" w:pos="397"/>
        </w:tabs>
        <w:ind w:left="397" w:hanging="397"/>
      </w:pPr>
      <w:rPr>
        <w:rFonts w:ascii="Arial" w:hAnsi="Arial"/>
        <w:b w:val="0"/>
        <w:i w:val="0"/>
        <w:sz w:val="24"/>
        <w:szCs w:val="24"/>
      </w:rPr>
    </w:lvl>
    <w:lvl w:ilvl="1">
      <w:start w:val="1"/>
      <w:numFmt w:val="decimal"/>
      <w:lvlText w:val="%2."/>
      <w:lvlJc w:val="left"/>
      <w:pPr>
        <w:tabs>
          <w:tab w:val="num" w:pos="397"/>
        </w:tabs>
        <w:ind w:left="397" w:hanging="397"/>
      </w:pPr>
      <w:rPr>
        <w:rFonts w:ascii="Arial" w:hAnsi="Arial"/>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1E"/>
    <w:multiLevelType w:val="singleLevel"/>
    <w:tmpl w:val="0000001E"/>
    <w:name w:val="WW8Num30"/>
    <w:lvl w:ilvl="0">
      <w:start w:val="1"/>
      <w:numFmt w:val="decimal"/>
      <w:lvlText w:val="%1."/>
      <w:lvlJc w:val="left"/>
      <w:pPr>
        <w:tabs>
          <w:tab w:val="num" w:pos="794"/>
        </w:tabs>
        <w:ind w:left="794" w:hanging="397"/>
      </w:pPr>
      <w:rPr>
        <w:rFonts w:ascii="Arial" w:hAnsi="Arial"/>
        <w:b w:val="0"/>
        <w:i w:val="0"/>
        <w:sz w:val="24"/>
        <w:szCs w:val="24"/>
      </w:rPr>
    </w:lvl>
  </w:abstractNum>
  <w:abstractNum w:abstractNumId="30" w15:restartNumberingAfterBreak="0">
    <w:nsid w:val="0000001F"/>
    <w:multiLevelType w:val="singleLevel"/>
    <w:tmpl w:val="3AD6ADAE"/>
    <w:name w:val="WW8Num31"/>
    <w:lvl w:ilvl="0">
      <w:start w:val="1"/>
      <w:numFmt w:val="decimal"/>
      <w:lvlText w:val="%1."/>
      <w:lvlJc w:val="left"/>
      <w:pPr>
        <w:tabs>
          <w:tab w:val="num" w:pos="412"/>
        </w:tabs>
        <w:ind w:left="412" w:hanging="397"/>
      </w:pPr>
      <w:rPr>
        <w:rFonts w:ascii="Arial" w:hAnsi="Arial" w:hint="default"/>
        <w:b w:val="0"/>
        <w:i w:val="0"/>
        <w:sz w:val="20"/>
        <w:szCs w:val="20"/>
      </w:rPr>
    </w:lvl>
  </w:abstractNum>
  <w:abstractNum w:abstractNumId="31" w15:restartNumberingAfterBreak="0">
    <w:nsid w:val="00000020"/>
    <w:multiLevelType w:val="singleLevel"/>
    <w:tmpl w:val="A510F5CA"/>
    <w:name w:val="WW8Num32"/>
    <w:lvl w:ilvl="0">
      <w:start w:val="1"/>
      <w:numFmt w:val="decimal"/>
      <w:lvlText w:val="%1."/>
      <w:lvlJc w:val="left"/>
      <w:pPr>
        <w:tabs>
          <w:tab w:val="num" w:pos="397"/>
        </w:tabs>
        <w:ind w:left="397" w:hanging="397"/>
      </w:pPr>
      <w:rPr>
        <w:rFonts w:ascii="Arial" w:hAnsi="Arial"/>
        <w:b w:val="0"/>
        <w:i w:val="0"/>
        <w:sz w:val="20"/>
        <w:szCs w:val="20"/>
      </w:rPr>
    </w:lvl>
  </w:abstractNum>
  <w:abstractNum w:abstractNumId="32" w15:restartNumberingAfterBreak="0">
    <w:nsid w:val="00000021"/>
    <w:multiLevelType w:val="singleLevel"/>
    <w:tmpl w:val="00000021"/>
    <w:name w:val="WW8Num33"/>
    <w:lvl w:ilvl="0">
      <w:start w:val="1"/>
      <w:numFmt w:val="lowerLetter"/>
      <w:lvlText w:val="%1)"/>
      <w:lvlJc w:val="left"/>
      <w:pPr>
        <w:tabs>
          <w:tab w:val="num" w:pos="1072"/>
        </w:tabs>
        <w:ind w:left="1072" w:hanging="363"/>
      </w:pPr>
    </w:lvl>
  </w:abstractNum>
  <w:abstractNum w:abstractNumId="33" w15:restartNumberingAfterBreak="0">
    <w:nsid w:val="00000022"/>
    <w:multiLevelType w:val="multilevel"/>
    <w:tmpl w:val="00000022"/>
    <w:name w:val="WW8Num34"/>
    <w:lvl w:ilvl="0">
      <w:start w:val="1"/>
      <w:numFmt w:val="decimal"/>
      <w:lvlText w:val="%1."/>
      <w:lvlJc w:val="left"/>
      <w:pPr>
        <w:tabs>
          <w:tab w:val="num" w:pos="397"/>
        </w:tabs>
        <w:ind w:left="397" w:hanging="397"/>
      </w:pPr>
      <w:rPr>
        <w:rFonts w:ascii="Arial" w:hAnsi="Arial"/>
        <w:b w:val="0"/>
        <w:i w:val="0"/>
        <w:sz w:val="24"/>
        <w:szCs w:val="24"/>
      </w:rPr>
    </w:lvl>
    <w:lvl w:ilvl="1">
      <w:start w:val="1"/>
      <w:numFmt w:val="lowerLetter"/>
      <w:lvlText w:val="%2)"/>
      <w:lvlJc w:val="left"/>
      <w:pPr>
        <w:tabs>
          <w:tab w:val="num" w:pos="1072"/>
        </w:tabs>
        <w:ind w:left="1072" w:hanging="363"/>
      </w:pPr>
      <w:rPr>
        <w:b w:val="0"/>
        <w:i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3"/>
    <w:multiLevelType w:val="singleLevel"/>
    <w:tmpl w:val="5DD2BB42"/>
    <w:name w:val="WW8Num35"/>
    <w:lvl w:ilvl="0">
      <w:start w:val="1"/>
      <w:numFmt w:val="decimal"/>
      <w:lvlText w:val="%1."/>
      <w:lvlJc w:val="left"/>
      <w:pPr>
        <w:tabs>
          <w:tab w:val="num" w:pos="397"/>
        </w:tabs>
        <w:ind w:left="397" w:hanging="397"/>
      </w:pPr>
      <w:rPr>
        <w:rFonts w:ascii="Arial" w:hAnsi="Arial"/>
        <w:b w:val="0"/>
        <w:i w:val="0"/>
        <w:sz w:val="20"/>
        <w:szCs w:val="20"/>
      </w:rPr>
    </w:lvl>
  </w:abstractNum>
  <w:abstractNum w:abstractNumId="35" w15:restartNumberingAfterBreak="0">
    <w:nsid w:val="00000024"/>
    <w:multiLevelType w:val="singleLevel"/>
    <w:tmpl w:val="00000024"/>
    <w:name w:val="WW8Num36"/>
    <w:lvl w:ilvl="0">
      <w:start w:val="1"/>
      <w:numFmt w:val="decimal"/>
      <w:lvlText w:val="%1."/>
      <w:lvlJc w:val="left"/>
      <w:pPr>
        <w:tabs>
          <w:tab w:val="num" w:pos="397"/>
        </w:tabs>
        <w:ind w:left="397" w:hanging="397"/>
      </w:pPr>
      <w:rPr>
        <w:rFonts w:ascii="Arial" w:hAnsi="Arial"/>
        <w:b w:val="0"/>
        <w:i w:val="0"/>
        <w:sz w:val="24"/>
        <w:szCs w:val="24"/>
      </w:rPr>
    </w:lvl>
  </w:abstractNum>
  <w:abstractNum w:abstractNumId="36" w15:restartNumberingAfterBreak="0">
    <w:nsid w:val="00000025"/>
    <w:multiLevelType w:val="multilevel"/>
    <w:tmpl w:val="E17601F4"/>
    <w:name w:val="WW8Num37"/>
    <w:lvl w:ilvl="0">
      <w:start w:val="3"/>
      <w:numFmt w:val="decimal"/>
      <w:lvlText w:val="%1."/>
      <w:lvlJc w:val="left"/>
      <w:pPr>
        <w:tabs>
          <w:tab w:val="num" w:pos="397"/>
        </w:tabs>
        <w:ind w:left="397" w:hanging="397"/>
      </w:pPr>
      <w:rPr>
        <w:rFonts w:ascii="Arial" w:hAnsi="Arial"/>
        <w:b w:val="0"/>
        <w:i w:val="0"/>
        <w:sz w:val="24"/>
        <w:szCs w:val="24"/>
      </w:rPr>
    </w:lvl>
    <w:lvl w:ilvl="1">
      <w:start w:val="3"/>
      <w:numFmt w:val="decimal"/>
      <w:lvlText w:val="%2."/>
      <w:lvlJc w:val="left"/>
      <w:pPr>
        <w:tabs>
          <w:tab w:val="num" w:pos="397"/>
        </w:tabs>
        <w:ind w:left="397" w:hanging="397"/>
      </w:pPr>
      <w:rPr>
        <w:rFonts w:ascii="Arial" w:hAnsi="Arial"/>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00000027"/>
    <w:multiLevelType w:val="singleLevel"/>
    <w:tmpl w:val="66147E38"/>
    <w:name w:val="WW8Num39"/>
    <w:lvl w:ilvl="0">
      <w:start w:val="3"/>
      <w:numFmt w:val="decimal"/>
      <w:lvlText w:val="%1."/>
      <w:lvlJc w:val="left"/>
      <w:pPr>
        <w:tabs>
          <w:tab w:val="num" w:pos="397"/>
        </w:tabs>
        <w:ind w:left="397" w:hanging="397"/>
      </w:pPr>
      <w:rPr>
        <w:rFonts w:ascii="Arial" w:hAnsi="Arial"/>
        <w:b w:val="0"/>
        <w:i w:val="0"/>
        <w:sz w:val="20"/>
        <w:szCs w:val="20"/>
      </w:rPr>
    </w:lvl>
  </w:abstractNum>
  <w:abstractNum w:abstractNumId="38" w15:restartNumberingAfterBreak="0">
    <w:nsid w:val="00000028"/>
    <w:multiLevelType w:val="singleLevel"/>
    <w:tmpl w:val="C54EBBA0"/>
    <w:name w:val="WW8Num40"/>
    <w:lvl w:ilvl="0">
      <w:start w:val="3"/>
      <w:numFmt w:val="decimal"/>
      <w:lvlText w:val="%1."/>
      <w:lvlJc w:val="left"/>
      <w:pPr>
        <w:tabs>
          <w:tab w:val="num" w:pos="397"/>
        </w:tabs>
        <w:ind w:left="397" w:hanging="397"/>
      </w:pPr>
      <w:rPr>
        <w:b w:val="0"/>
        <w:i w:val="0"/>
        <w:sz w:val="20"/>
        <w:szCs w:val="20"/>
      </w:rPr>
    </w:lvl>
  </w:abstractNum>
  <w:abstractNum w:abstractNumId="39" w15:restartNumberingAfterBreak="0">
    <w:nsid w:val="00000029"/>
    <w:multiLevelType w:val="singleLevel"/>
    <w:tmpl w:val="75F4B00C"/>
    <w:name w:val="WW8Num41"/>
    <w:lvl w:ilvl="0">
      <w:start w:val="1"/>
      <w:numFmt w:val="decimal"/>
      <w:lvlText w:val="%1."/>
      <w:lvlJc w:val="left"/>
      <w:pPr>
        <w:tabs>
          <w:tab w:val="num" w:pos="397"/>
        </w:tabs>
        <w:ind w:left="397" w:hanging="397"/>
      </w:pPr>
      <w:rPr>
        <w:rFonts w:ascii="Arial" w:hAnsi="Arial"/>
        <w:b w:val="0"/>
        <w:i w:val="0"/>
        <w:sz w:val="20"/>
        <w:szCs w:val="20"/>
      </w:rPr>
    </w:lvl>
  </w:abstractNum>
  <w:abstractNum w:abstractNumId="40" w15:restartNumberingAfterBreak="0">
    <w:nsid w:val="0000002A"/>
    <w:multiLevelType w:val="multilevel"/>
    <w:tmpl w:val="0000002A"/>
    <w:name w:val="WW8Num42"/>
    <w:lvl w:ilvl="0">
      <w:start w:val="1"/>
      <w:numFmt w:val="lowerLetter"/>
      <w:lvlText w:val="%1)"/>
      <w:lvlJc w:val="left"/>
      <w:pPr>
        <w:tabs>
          <w:tab w:val="num" w:pos="1069"/>
        </w:tabs>
        <w:ind w:left="1069"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1" w15:restartNumberingAfterBreak="0">
    <w:nsid w:val="0000002B"/>
    <w:multiLevelType w:val="multilevel"/>
    <w:tmpl w:val="2168074E"/>
    <w:name w:val="WW8Num43"/>
    <w:lvl w:ilvl="0">
      <w:start w:val="1"/>
      <w:numFmt w:val="decimal"/>
      <w:lvlText w:val="%1."/>
      <w:lvlJc w:val="left"/>
      <w:pPr>
        <w:tabs>
          <w:tab w:val="num" w:pos="397"/>
        </w:tabs>
        <w:ind w:left="397" w:hanging="397"/>
      </w:pPr>
      <w:rPr>
        <w:rFonts w:hint="default"/>
      </w:rPr>
    </w:lvl>
    <w:lvl w:ilvl="1">
      <w:start w:val="2"/>
      <w:numFmt w:val="decimal"/>
      <w:lvlText w:val="%2."/>
      <w:lvlJc w:val="left"/>
      <w:pPr>
        <w:tabs>
          <w:tab w:val="num" w:pos="1117"/>
        </w:tabs>
        <w:ind w:left="1117" w:hanging="397"/>
      </w:pPr>
      <w:rPr>
        <w:rFonts w:hint="default"/>
      </w:rPr>
    </w:lvl>
    <w:lvl w:ilvl="2">
      <w:start w:val="2"/>
      <w:numFmt w:val="decimal"/>
      <w:lvlText w:val="%3."/>
      <w:lvlJc w:val="left"/>
      <w:pPr>
        <w:tabs>
          <w:tab w:val="num" w:pos="1477"/>
        </w:tabs>
        <w:ind w:left="1477" w:hanging="397"/>
      </w:pPr>
      <w:rPr>
        <w:rFonts w:hint="default"/>
      </w:rPr>
    </w:lvl>
    <w:lvl w:ilvl="3">
      <w:start w:val="2"/>
      <w:numFmt w:val="decimal"/>
      <w:lvlText w:val="%4."/>
      <w:lvlJc w:val="left"/>
      <w:pPr>
        <w:tabs>
          <w:tab w:val="num" w:pos="1837"/>
        </w:tabs>
        <w:ind w:left="1837" w:hanging="397"/>
      </w:pPr>
      <w:rPr>
        <w:rFonts w:hint="default"/>
      </w:rPr>
    </w:lvl>
    <w:lvl w:ilvl="4">
      <w:start w:val="2"/>
      <w:numFmt w:val="decimal"/>
      <w:lvlText w:val="%5."/>
      <w:lvlJc w:val="left"/>
      <w:pPr>
        <w:tabs>
          <w:tab w:val="num" w:pos="2197"/>
        </w:tabs>
        <w:ind w:left="2197" w:hanging="397"/>
      </w:pPr>
      <w:rPr>
        <w:rFonts w:hint="default"/>
      </w:rPr>
    </w:lvl>
    <w:lvl w:ilvl="5">
      <w:start w:val="2"/>
      <w:numFmt w:val="decimal"/>
      <w:lvlText w:val="%6."/>
      <w:lvlJc w:val="left"/>
      <w:pPr>
        <w:tabs>
          <w:tab w:val="num" w:pos="2557"/>
        </w:tabs>
        <w:ind w:left="2557" w:hanging="397"/>
      </w:pPr>
      <w:rPr>
        <w:rFonts w:hint="default"/>
      </w:rPr>
    </w:lvl>
    <w:lvl w:ilvl="6">
      <w:start w:val="2"/>
      <w:numFmt w:val="decimal"/>
      <w:lvlText w:val="%7."/>
      <w:lvlJc w:val="left"/>
      <w:pPr>
        <w:tabs>
          <w:tab w:val="num" w:pos="2917"/>
        </w:tabs>
        <w:ind w:left="2917" w:hanging="397"/>
      </w:pPr>
      <w:rPr>
        <w:rFonts w:hint="default"/>
      </w:rPr>
    </w:lvl>
    <w:lvl w:ilvl="7">
      <w:start w:val="2"/>
      <w:numFmt w:val="decimal"/>
      <w:lvlText w:val="%8."/>
      <w:lvlJc w:val="left"/>
      <w:pPr>
        <w:tabs>
          <w:tab w:val="num" w:pos="3277"/>
        </w:tabs>
        <w:ind w:left="3277" w:hanging="397"/>
      </w:pPr>
      <w:rPr>
        <w:rFonts w:hint="default"/>
      </w:rPr>
    </w:lvl>
    <w:lvl w:ilvl="8">
      <w:start w:val="2"/>
      <w:numFmt w:val="decimal"/>
      <w:lvlText w:val="%9."/>
      <w:lvlJc w:val="left"/>
      <w:pPr>
        <w:tabs>
          <w:tab w:val="num" w:pos="3637"/>
        </w:tabs>
        <w:ind w:left="3637" w:hanging="397"/>
      </w:pPr>
      <w:rPr>
        <w:rFonts w:hint="default"/>
      </w:rPr>
    </w:lvl>
  </w:abstractNum>
  <w:abstractNum w:abstractNumId="42" w15:restartNumberingAfterBreak="0">
    <w:nsid w:val="0000002C"/>
    <w:multiLevelType w:val="multilevel"/>
    <w:tmpl w:val="450AE68C"/>
    <w:name w:val="WW8Num44"/>
    <w:lvl w:ilvl="0">
      <w:start w:val="1"/>
      <w:numFmt w:val="decimal"/>
      <w:lvlText w:val="%1."/>
      <w:lvlJc w:val="left"/>
      <w:pPr>
        <w:tabs>
          <w:tab w:val="num" w:pos="397"/>
        </w:tabs>
        <w:ind w:left="397" w:hanging="397"/>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000002D"/>
    <w:multiLevelType w:val="multilevel"/>
    <w:tmpl w:val="0E4E3F3E"/>
    <w:name w:val="WW8Num45"/>
    <w:lvl w:ilvl="0">
      <w:start w:val="2"/>
      <w:numFmt w:val="decimal"/>
      <w:lvlText w:val="%1."/>
      <w:lvlJc w:val="left"/>
      <w:pPr>
        <w:tabs>
          <w:tab w:val="num" w:pos="397"/>
        </w:tabs>
        <w:ind w:left="397" w:hanging="397"/>
      </w:pPr>
      <w:rPr>
        <w:rFonts w:ascii="Arial" w:hAnsi="Arial"/>
        <w:b w:val="0"/>
        <w:i w:val="0"/>
        <w:sz w:val="24"/>
        <w:szCs w:val="24"/>
      </w:rPr>
    </w:lvl>
    <w:lvl w:ilvl="1">
      <w:start w:val="1"/>
      <w:numFmt w:val="lowerLetter"/>
      <w:lvlText w:val="%2)"/>
      <w:lvlJc w:val="left"/>
      <w:pPr>
        <w:tabs>
          <w:tab w:val="num" w:pos="1163"/>
        </w:tabs>
        <w:ind w:left="1163" w:hanging="454"/>
      </w:pPr>
      <w:rPr>
        <w:rFonts w:hint="default"/>
        <w:b w:val="0"/>
        <w:i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0000002E"/>
    <w:multiLevelType w:val="multilevel"/>
    <w:tmpl w:val="0000002E"/>
    <w:name w:val="WW8Num46"/>
    <w:lvl w:ilvl="0">
      <w:start w:val="2"/>
      <w:numFmt w:val="decimal"/>
      <w:lvlText w:val="%1."/>
      <w:lvlJc w:val="left"/>
      <w:pPr>
        <w:tabs>
          <w:tab w:val="num" w:pos="397"/>
        </w:tabs>
        <w:ind w:left="397" w:hanging="397"/>
      </w:pPr>
      <w:rPr>
        <w:rFonts w:ascii="Arial" w:hAnsi="Arial"/>
        <w:b w:val="0"/>
        <w:i w:val="0"/>
        <w:sz w:val="24"/>
        <w:szCs w:val="24"/>
      </w:rPr>
    </w:lvl>
    <w:lvl w:ilvl="1">
      <w:start w:val="1"/>
      <w:numFmt w:val="bullet"/>
      <w:lvlText w:val="-"/>
      <w:lvlJc w:val="left"/>
      <w:pPr>
        <w:tabs>
          <w:tab w:val="num" w:pos="1072"/>
        </w:tabs>
        <w:ind w:left="1072" w:hanging="363"/>
      </w:pPr>
      <w:rPr>
        <w:rFonts w:ascii="Arial" w:hAnsi="Arial"/>
        <w:b w:val="0"/>
        <w:i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0000002F"/>
    <w:multiLevelType w:val="multilevel"/>
    <w:tmpl w:val="0000002F"/>
    <w:name w:val="WW8Num47"/>
    <w:lvl w:ilvl="0">
      <w:start w:val="2"/>
      <w:numFmt w:val="decimal"/>
      <w:lvlText w:val="%1."/>
      <w:lvlJc w:val="left"/>
      <w:pPr>
        <w:tabs>
          <w:tab w:val="num" w:pos="397"/>
        </w:tabs>
        <w:ind w:left="397" w:hanging="397"/>
      </w:pPr>
      <w:rPr>
        <w:rFonts w:ascii="Arial" w:hAnsi="Arial"/>
        <w:b w:val="0"/>
        <w:i w:val="0"/>
        <w:sz w:val="24"/>
        <w:szCs w:val="24"/>
      </w:rPr>
    </w:lvl>
    <w:lvl w:ilvl="1">
      <w:start w:val="1"/>
      <w:numFmt w:val="bullet"/>
      <w:lvlText w:val="-"/>
      <w:lvlJc w:val="left"/>
      <w:pPr>
        <w:tabs>
          <w:tab w:val="num" w:pos="1072"/>
        </w:tabs>
        <w:ind w:left="1072" w:hanging="363"/>
      </w:pPr>
      <w:rPr>
        <w:rFonts w:ascii="Arial" w:hAnsi="Arial"/>
        <w:b w:val="0"/>
        <w:i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00000030"/>
    <w:multiLevelType w:val="multilevel"/>
    <w:tmpl w:val="00000030"/>
    <w:name w:val="WW8Num48"/>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2"/>
    <w:multiLevelType w:val="multilevel"/>
    <w:tmpl w:val="00000032"/>
    <w:name w:val="WW8Num5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00000034"/>
    <w:multiLevelType w:val="multilevel"/>
    <w:tmpl w:val="78A4B3FC"/>
    <w:name w:val="WW8Num53"/>
    <w:lvl w:ilvl="0">
      <w:start w:val="1"/>
      <w:numFmt w:val="decimal"/>
      <w:suff w:val="space"/>
      <w:lvlText w:val="ROZDZIAŁ %1."/>
      <w:lvlJc w:val="left"/>
      <w:pPr>
        <w:tabs>
          <w:tab w:val="num" w:pos="0"/>
        </w:tabs>
        <w:ind w:left="2155" w:hanging="2155"/>
      </w:pPr>
    </w:lvl>
    <w:lvl w:ilvl="1">
      <w:start w:val="1"/>
      <w:numFmt w:val="decimal"/>
      <w:lvlText w:val="%1.%2."/>
      <w:lvlJc w:val="left"/>
      <w:pPr>
        <w:tabs>
          <w:tab w:val="num" w:pos="0"/>
        </w:tabs>
        <w:ind w:left="794" w:hanging="794"/>
      </w:pPr>
    </w:lvl>
    <w:lvl w:ilvl="2">
      <w:start w:val="1"/>
      <w:numFmt w:val="lowerLetter"/>
      <w:lvlText w:val="%3)"/>
      <w:lvlJc w:val="left"/>
      <w:pPr>
        <w:tabs>
          <w:tab w:val="num" w:pos="1211"/>
        </w:tabs>
        <w:ind w:left="1115" w:hanging="755"/>
      </w:pPr>
    </w:lvl>
    <w:lvl w:ilvl="3">
      <w:start w:val="1"/>
      <w:numFmt w:val="bullet"/>
      <w:lvlText w:val=""/>
      <w:lvlJc w:val="left"/>
      <w:pPr>
        <w:tabs>
          <w:tab w:val="num" w:pos="0"/>
        </w:tabs>
        <w:ind w:left="1728" w:hanging="648"/>
      </w:pPr>
      <w:rPr>
        <w:rFonts w:ascii="Symbol" w:hAnsi="Symbol" w:hint="default"/>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15:restartNumberingAfterBreak="0">
    <w:nsid w:val="00171EA3"/>
    <w:multiLevelType w:val="hybridMultilevel"/>
    <w:tmpl w:val="1C8471A2"/>
    <w:name w:val="WW8Num292"/>
    <w:lvl w:ilvl="0" w:tplc="59209E8C">
      <w:start w:val="1"/>
      <w:numFmt w:val="decimal"/>
      <w:lvlText w:val="%1."/>
      <w:lvlJc w:val="left"/>
      <w:pPr>
        <w:tabs>
          <w:tab w:val="num" w:pos="357"/>
        </w:tabs>
        <w:ind w:left="357" w:hanging="357"/>
      </w:pPr>
      <w:rPr>
        <w:rFonts w:ascii="Arial" w:hAnsi="Arial" w:hint="default"/>
        <w:b w:val="0"/>
        <w:i w:val="0"/>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00670FA6"/>
    <w:multiLevelType w:val="hybridMultilevel"/>
    <w:tmpl w:val="C3029E0E"/>
    <w:lvl w:ilvl="0" w:tplc="04150017">
      <w:start w:val="1"/>
      <w:numFmt w:val="lowerLetter"/>
      <w:lvlText w:val="%1)"/>
      <w:lvlJc w:val="left"/>
      <w:pPr>
        <w:ind w:left="360"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01024D6F"/>
    <w:multiLevelType w:val="hybridMultilevel"/>
    <w:tmpl w:val="ADBA5FC0"/>
    <w:name w:val="WW8Num322"/>
    <w:lvl w:ilvl="0" w:tplc="9EC8F1D4">
      <w:start w:val="1"/>
      <w:numFmt w:val="decimal"/>
      <w:lvlText w:val="%1."/>
      <w:lvlJc w:val="left"/>
      <w:pPr>
        <w:tabs>
          <w:tab w:val="num" w:pos="357"/>
        </w:tabs>
        <w:ind w:left="357" w:hanging="357"/>
      </w:pPr>
      <w:rPr>
        <w:rFonts w:ascii="Arial" w:hAnsi="Arial"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019E33FC"/>
    <w:multiLevelType w:val="hybridMultilevel"/>
    <w:tmpl w:val="39607CEC"/>
    <w:lvl w:ilvl="0" w:tplc="31CE3CB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2327769"/>
    <w:multiLevelType w:val="hybridMultilevel"/>
    <w:tmpl w:val="C7A81D8E"/>
    <w:name w:val="Outline23"/>
    <w:lvl w:ilvl="0" w:tplc="06BA627E">
      <w:start w:val="1"/>
      <w:numFmt w:val="decimal"/>
      <w:lvlText w:val="%1."/>
      <w:lvlJc w:val="left"/>
      <w:pPr>
        <w:tabs>
          <w:tab w:val="num" w:pos="360"/>
        </w:tabs>
        <w:ind w:left="360" w:hanging="360"/>
      </w:pPr>
      <w:rPr>
        <w:rFonts w:ascii="Arial" w:hAnsi="Arial" w:cs="Arial" w:hint="default"/>
        <w:b/>
        <w:bCs/>
        <w:i w:val="0"/>
        <w:iCs w:val="0"/>
        <w:sz w:val="20"/>
        <w:szCs w:val="20"/>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2646C70"/>
    <w:multiLevelType w:val="multilevel"/>
    <w:tmpl w:val="0000002C"/>
    <w:name w:val="WW8Num82"/>
    <w:lvl w:ilvl="0">
      <w:start w:val="1"/>
      <w:numFmt w:val="decimal"/>
      <w:lvlText w:val="%1."/>
      <w:lvlJc w:val="left"/>
      <w:pPr>
        <w:tabs>
          <w:tab w:val="num" w:pos="397"/>
        </w:tabs>
        <w:ind w:left="397" w:hanging="39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02925268"/>
    <w:multiLevelType w:val="hybridMultilevel"/>
    <w:tmpl w:val="C3029E0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6" w15:restartNumberingAfterBreak="0">
    <w:nsid w:val="03237D81"/>
    <w:multiLevelType w:val="hybridMultilevel"/>
    <w:tmpl w:val="5D4C8738"/>
    <w:lvl w:ilvl="0" w:tplc="AA121C26">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7" w15:restartNumberingAfterBreak="0">
    <w:nsid w:val="04695734"/>
    <w:multiLevelType w:val="hybridMultilevel"/>
    <w:tmpl w:val="17DCC348"/>
    <w:name w:val="WW8Num2422"/>
    <w:lvl w:ilvl="0" w:tplc="E17AA150">
      <w:start w:val="1"/>
      <w:numFmt w:val="lowerLetter"/>
      <w:lvlText w:val="%1)"/>
      <w:lvlJc w:val="left"/>
      <w:pPr>
        <w:tabs>
          <w:tab w:val="num" w:pos="1021"/>
        </w:tabs>
        <w:ind w:left="1021" w:hanging="454"/>
      </w:pPr>
      <w:rPr>
        <w:rFonts w:hint="default"/>
      </w:rPr>
    </w:lvl>
    <w:lvl w:ilvl="1" w:tplc="53F099E8">
      <w:start w:val="78"/>
      <w:numFmt w:val="decimal"/>
      <w:lvlText w:val="%2"/>
      <w:lvlJc w:val="left"/>
      <w:pPr>
        <w:tabs>
          <w:tab w:val="num" w:pos="1440"/>
        </w:tabs>
        <w:ind w:left="1440" w:hanging="360"/>
      </w:pPr>
      <w:rPr>
        <w:rFonts w:eastAsia="Times New Roman" w:cs="Times New Roman" w:hint="default"/>
        <w:color w:val="auto"/>
      </w:rPr>
    </w:lvl>
    <w:lvl w:ilvl="2" w:tplc="54220DA2">
      <w:start w:val="1113"/>
      <w:numFmt w:val="decimal"/>
      <w:lvlText w:val="%3."/>
      <w:lvlJc w:val="left"/>
      <w:pPr>
        <w:tabs>
          <w:tab w:val="num" w:pos="2580"/>
        </w:tabs>
        <w:ind w:left="2580" w:hanging="600"/>
      </w:pPr>
      <w:rPr>
        <w:rFonts w:cs="Arial" w:hint="default"/>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056777FE"/>
    <w:multiLevelType w:val="hybridMultilevel"/>
    <w:tmpl w:val="484AADA6"/>
    <w:name w:val="WW8Num95"/>
    <w:lvl w:ilvl="0" w:tplc="23A286D6">
      <w:start w:val="1"/>
      <w:numFmt w:val="lowerLetter"/>
      <w:lvlText w:val="%1)"/>
      <w:lvlJc w:val="left"/>
      <w:pPr>
        <w:tabs>
          <w:tab w:val="num" w:pos="1021"/>
        </w:tabs>
        <w:ind w:left="1021" w:hanging="454"/>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065F0D0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06EF2524"/>
    <w:multiLevelType w:val="multilevel"/>
    <w:tmpl w:val="FA843860"/>
    <w:name w:val="Jacek22"/>
    <w:lvl w:ilvl="0">
      <w:start w:val="1"/>
      <w:numFmt w:val="ordinal"/>
      <w:lvlText w:val="§ %1"/>
      <w:lvlJc w:val="left"/>
      <w:pPr>
        <w:ind w:left="432" w:hanging="432"/>
      </w:pPr>
      <w:rPr>
        <w:rFonts w:hint="default"/>
      </w:rPr>
    </w:lvl>
    <w:lvl w:ilvl="1">
      <w:start w:val="1"/>
      <w:numFmt w:val="decimal"/>
      <w:lvlText w:val="%1."/>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1" w15:restartNumberingAfterBreak="0">
    <w:nsid w:val="07A87848"/>
    <w:multiLevelType w:val="hybridMultilevel"/>
    <w:tmpl w:val="C902F71E"/>
    <w:lvl w:ilvl="0" w:tplc="0415000F">
      <w:start w:val="1"/>
      <w:numFmt w:val="decimal"/>
      <w:lvlText w:val="%1."/>
      <w:lvlJc w:val="left"/>
      <w:pPr>
        <w:ind w:left="720" w:hanging="360"/>
      </w:pPr>
      <w:rPr>
        <w:rFonts w:hint="default"/>
        <w:i w:val="0"/>
        <w:color w:val="auto"/>
      </w:rPr>
    </w:lvl>
    <w:lvl w:ilvl="1" w:tplc="FEBE5C92">
      <w:start w:val="1"/>
      <w:numFmt w:val="decimal"/>
      <w:lvlText w:val="%2."/>
      <w:lvlJc w:val="left"/>
      <w:pPr>
        <w:ind w:left="360" w:hanging="360"/>
      </w:pPr>
      <w:rPr>
        <w:rFonts w:ascii="Garamond" w:hAnsi="Garamond"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091C2BAA"/>
    <w:multiLevelType w:val="hybridMultilevel"/>
    <w:tmpl w:val="C368DD9A"/>
    <w:name w:val="WW8Num1222"/>
    <w:lvl w:ilvl="0" w:tplc="2CCC0DF8">
      <w:start w:val="1"/>
      <w:numFmt w:val="decimal"/>
      <w:lvlText w:val="%1."/>
      <w:lvlJc w:val="left"/>
      <w:pPr>
        <w:tabs>
          <w:tab w:val="num" w:pos="2340"/>
        </w:tabs>
        <w:ind w:left="2340" w:hanging="360"/>
      </w:pPr>
      <w:rPr>
        <w:rFonts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0AFE5FBF"/>
    <w:multiLevelType w:val="multilevel"/>
    <w:tmpl w:val="E3804C02"/>
    <w:lvl w:ilvl="0">
      <w:start w:val="1"/>
      <w:numFmt w:val="decimal"/>
      <w:lvlText w:val="%1."/>
      <w:lvlJc w:val="left"/>
      <w:pPr>
        <w:tabs>
          <w:tab w:val="num" w:pos="397"/>
        </w:tabs>
        <w:ind w:left="397" w:hanging="397"/>
      </w:pPr>
      <w:rPr>
        <w:rFonts w:ascii="Garamond" w:hAnsi="Garamond" w:cs="Garamond"/>
        <w:b w:val="0"/>
        <w:bCs/>
        <w:i w:val="0"/>
        <w:iCs/>
        <w:sz w:val="22"/>
        <w:szCs w:val="22"/>
        <w:lang w:val="pl-PL"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0B1F5D51"/>
    <w:multiLevelType w:val="hybridMultilevel"/>
    <w:tmpl w:val="2AEE7070"/>
    <w:lvl w:ilvl="0" w:tplc="684C9CEE">
      <w:start w:val="1"/>
      <w:numFmt w:val="decimal"/>
      <w:lvlText w:val="%1."/>
      <w:lvlJc w:val="left"/>
      <w:pPr>
        <w:ind w:left="1440" w:hanging="360"/>
      </w:pPr>
      <w:rPr>
        <w:rFonts w:ascii="Garamond" w:hAnsi="Garamond" w:hint="default"/>
        <w:b w:val="0"/>
        <w:strike w:val="0"/>
        <w:sz w:val="22"/>
        <w:szCs w:val="22"/>
      </w:rPr>
    </w:lvl>
    <w:lvl w:ilvl="1" w:tplc="08AADA94">
      <w:start w:val="1"/>
      <w:numFmt w:val="lowerLetter"/>
      <w:lvlText w:val="%2)"/>
      <w:lvlJc w:val="left"/>
      <w:pPr>
        <w:ind w:left="2160" w:hanging="360"/>
      </w:pPr>
      <w:rPr>
        <w:sz w:val="20"/>
        <w:szCs w:val="2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0BA2670D"/>
    <w:multiLevelType w:val="multilevel"/>
    <w:tmpl w:val="D6DE9578"/>
    <w:name w:val="Jacek22322"/>
    <w:lvl w:ilvl="0">
      <w:start w:val="1"/>
      <w:numFmt w:val="ordinal"/>
      <w:lvlText w:val="§ %1"/>
      <w:lvlJc w:val="left"/>
      <w:pPr>
        <w:ind w:left="432" w:hanging="432"/>
      </w:pPr>
      <w:rPr>
        <w:rFonts w:hint="default"/>
      </w:rPr>
    </w:lvl>
    <w:lvl w:ilvl="1">
      <w:start w:val="1"/>
      <w:numFmt w:val="ordinal"/>
      <w:lvlText w:val="%2"/>
      <w:lvlJc w:val="left"/>
      <w:pPr>
        <w:ind w:left="576" w:hanging="576"/>
      </w:pPr>
      <w:rPr>
        <w:rFonts w:hint="default"/>
      </w:rPr>
    </w:lvl>
    <w:lvl w:ilvl="2">
      <w:start w:val="1"/>
      <w:numFmt w:val="ordinal"/>
      <w:lvlRestart w:val="0"/>
      <w:lvlText w:val="%3%2"/>
      <w:lvlJc w:val="left"/>
      <w:pPr>
        <w:ind w:left="720" w:hanging="720"/>
      </w:pPr>
      <w:rPr>
        <w:rFonts w:hint="default"/>
      </w:rPr>
    </w:lvl>
    <w:lvl w:ilvl="3">
      <w:start w:val="1"/>
      <w:numFmt w:val="ordinal"/>
      <w:lvlRestart w:val="0"/>
      <w:lvlText w:val="%4%3"/>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6" w15:restartNumberingAfterBreak="0">
    <w:nsid w:val="0BAE5422"/>
    <w:multiLevelType w:val="hybridMultilevel"/>
    <w:tmpl w:val="C9A090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0C747B64"/>
    <w:multiLevelType w:val="multilevel"/>
    <w:tmpl w:val="00000030"/>
    <w:name w:val="WW8Num72"/>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0CC64AF2"/>
    <w:multiLevelType w:val="multilevel"/>
    <w:tmpl w:val="CF9055F4"/>
    <w:name w:val="WW8Num434"/>
    <w:lvl w:ilvl="0">
      <w:start w:val="6"/>
      <w:numFmt w:val="decimal"/>
      <w:lvlText w:val="%1."/>
      <w:lvlJc w:val="left"/>
      <w:pPr>
        <w:tabs>
          <w:tab w:val="num" w:pos="397"/>
        </w:tabs>
        <w:ind w:left="397" w:hanging="397"/>
      </w:pPr>
      <w:rPr>
        <w:rFonts w:ascii="Arial" w:hAnsi="Arial" w:hint="default"/>
        <w:b w:val="0"/>
        <w:i w:val="0"/>
        <w:sz w:val="20"/>
        <w:szCs w:val="20"/>
      </w:rPr>
    </w:lvl>
    <w:lvl w:ilvl="1">
      <w:start w:val="1"/>
      <w:numFmt w:val="lowerLetter"/>
      <w:lvlText w:val="%2)"/>
      <w:lvlJc w:val="left"/>
      <w:pPr>
        <w:tabs>
          <w:tab w:val="num" w:pos="1072"/>
        </w:tabs>
        <w:ind w:left="1072" w:hanging="363"/>
      </w:pPr>
      <w:rPr>
        <w:rFonts w:ascii="Arial" w:hAnsi="Arial" w:hint="default"/>
        <w:b w:val="0"/>
        <w:i w:val="0"/>
        <w:sz w:val="20"/>
        <w:szCs w:val="20"/>
      </w:rPr>
    </w:lvl>
    <w:lvl w:ilvl="2">
      <w:start w:val="2"/>
      <w:numFmt w:val="lowerRoman"/>
      <w:lvlText w:val="%3."/>
      <w:lvlJc w:val="right"/>
      <w:pPr>
        <w:tabs>
          <w:tab w:val="num" w:pos="2160"/>
        </w:tabs>
        <w:ind w:left="2160" w:hanging="180"/>
      </w:pPr>
      <w:rPr>
        <w:rFonts w:hint="default"/>
      </w:rPr>
    </w:lvl>
    <w:lvl w:ilvl="3">
      <w:start w:val="2"/>
      <w:numFmt w:val="decimal"/>
      <w:lvlText w:val="%4."/>
      <w:lvlJc w:val="left"/>
      <w:pPr>
        <w:tabs>
          <w:tab w:val="num" w:pos="2880"/>
        </w:tabs>
        <w:ind w:left="2880" w:hanging="360"/>
      </w:pPr>
      <w:rPr>
        <w:rFonts w:hint="default"/>
      </w:rPr>
    </w:lvl>
    <w:lvl w:ilvl="4">
      <w:start w:val="2"/>
      <w:numFmt w:val="lowerLetter"/>
      <w:lvlText w:val="%5."/>
      <w:lvlJc w:val="left"/>
      <w:pPr>
        <w:tabs>
          <w:tab w:val="num" w:pos="3600"/>
        </w:tabs>
        <w:ind w:left="3600" w:hanging="360"/>
      </w:pPr>
      <w:rPr>
        <w:rFonts w:hint="default"/>
      </w:rPr>
    </w:lvl>
    <w:lvl w:ilvl="5">
      <w:start w:val="2"/>
      <w:numFmt w:val="lowerRoman"/>
      <w:lvlText w:val="%6."/>
      <w:lvlJc w:val="right"/>
      <w:pPr>
        <w:tabs>
          <w:tab w:val="num" w:pos="4320"/>
        </w:tabs>
        <w:ind w:left="4320" w:hanging="180"/>
      </w:pPr>
      <w:rPr>
        <w:rFonts w:hint="default"/>
      </w:rPr>
    </w:lvl>
    <w:lvl w:ilvl="6">
      <w:start w:val="2"/>
      <w:numFmt w:val="decimal"/>
      <w:lvlText w:val="%7."/>
      <w:lvlJc w:val="left"/>
      <w:pPr>
        <w:tabs>
          <w:tab w:val="num" w:pos="5040"/>
        </w:tabs>
        <w:ind w:left="5040" w:hanging="360"/>
      </w:pPr>
      <w:rPr>
        <w:rFonts w:hint="default"/>
      </w:rPr>
    </w:lvl>
    <w:lvl w:ilvl="7">
      <w:start w:val="2"/>
      <w:numFmt w:val="lowerLetter"/>
      <w:lvlText w:val="%8."/>
      <w:lvlJc w:val="left"/>
      <w:pPr>
        <w:tabs>
          <w:tab w:val="num" w:pos="5760"/>
        </w:tabs>
        <w:ind w:left="5760" w:hanging="360"/>
      </w:pPr>
      <w:rPr>
        <w:rFonts w:hint="default"/>
      </w:rPr>
    </w:lvl>
    <w:lvl w:ilvl="8">
      <w:start w:val="2"/>
      <w:numFmt w:val="lowerRoman"/>
      <w:lvlText w:val="%9."/>
      <w:lvlJc w:val="right"/>
      <w:pPr>
        <w:tabs>
          <w:tab w:val="num" w:pos="6480"/>
        </w:tabs>
        <w:ind w:left="6480" w:hanging="180"/>
      </w:pPr>
      <w:rPr>
        <w:rFonts w:hint="default"/>
      </w:rPr>
    </w:lvl>
  </w:abstractNum>
  <w:abstractNum w:abstractNumId="69" w15:restartNumberingAfterBreak="0">
    <w:nsid w:val="0DEE0A27"/>
    <w:multiLevelType w:val="multilevel"/>
    <w:tmpl w:val="5CE2C43E"/>
    <w:lvl w:ilvl="0">
      <w:start w:val="1"/>
      <w:numFmt w:val="decimal"/>
      <w:lvlText w:val="%1."/>
      <w:lvlJc w:val="left"/>
      <w:pPr>
        <w:tabs>
          <w:tab w:val="num" w:pos="0"/>
        </w:tabs>
        <w:ind w:left="360" w:hanging="360"/>
      </w:pPr>
      <w:rPr>
        <w:rFonts w:ascii="Garamond" w:hAnsi="Garamond" w:cs="Garamond"/>
        <w:strike w:val="0"/>
        <w:dstrike w:val="0"/>
        <w:sz w:val="22"/>
        <w:szCs w:val="22"/>
        <w:highlight w:val="yell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0E4D5B4F"/>
    <w:multiLevelType w:val="hybridMultilevel"/>
    <w:tmpl w:val="398E5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0FCB0E74"/>
    <w:multiLevelType w:val="multilevel"/>
    <w:tmpl w:val="CC5C65B0"/>
    <w:name w:val="WW8Num432"/>
    <w:lvl w:ilvl="0">
      <w:start w:val="1"/>
      <w:numFmt w:val="decimal"/>
      <w:lvlText w:val="%1."/>
      <w:lvlJc w:val="left"/>
      <w:pPr>
        <w:tabs>
          <w:tab w:val="num" w:pos="397"/>
        </w:tabs>
        <w:ind w:left="397" w:hanging="397"/>
      </w:pPr>
      <w:rPr>
        <w:rFonts w:hint="default"/>
      </w:rPr>
    </w:lvl>
    <w:lvl w:ilvl="1">
      <w:start w:val="2"/>
      <w:numFmt w:val="decimal"/>
      <w:lvlText w:val="%2."/>
      <w:lvlJc w:val="left"/>
      <w:pPr>
        <w:tabs>
          <w:tab w:val="num" w:pos="1117"/>
        </w:tabs>
        <w:ind w:left="1117" w:hanging="397"/>
      </w:pPr>
      <w:rPr>
        <w:rFonts w:hint="default"/>
      </w:rPr>
    </w:lvl>
    <w:lvl w:ilvl="2">
      <w:start w:val="2"/>
      <w:numFmt w:val="decimal"/>
      <w:lvlText w:val="%3."/>
      <w:lvlJc w:val="left"/>
      <w:pPr>
        <w:tabs>
          <w:tab w:val="num" w:pos="1477"/>
        </w:tabs>
        <w:ind w:left="1477" w:hanging="397"/>
      </w:pPr>
      <w:rPr>
        <w:rFonts w:hint="default"/>
      </w:rPr>
    </w:lvl>
    <w:lvl w:ilvl="3">
      <w:start w:val="2"/>
      <w:numFmt w:val="decimal"/>
      <w:lvlText w:val="%4."/>
      <w:lvlJc w:val="left"/>
      <w:pPr>
        <w:tabs>
          <w:tab w:val="num" w:pos="1837"/>
        </w:tabs>
        <w:ind w:left="1837" w:hanging="397"/>
      </w:pPr>
      <w:rPr>
        <w:rFonts w:hint="default"/>
      </w:rPr>
    </w:lvl>
    <w:lvl w:ilvl="4">
      <w:start w:val="2"/>
      <w:numFmt w:val="decimal"/>
      <w:lvlText w:val="%5."/>
      <w:lvlJc w:val="left"/>
      <w:pPr>
        <w:tabs>
          <w:tab w:val="num" w:pos="2197"/>
        </w:tabs>
        <w:ind w:left="2197" w:hanging="397"/>
      </w:pPr>
      <w:rPr>
        <w:rFonts w:hint="default"/>
      </w:rPr>
    </w:lvl>
    <w:lvl w:ilvl="5">
      <w:start w:val="2"/>
      <w:numFmt w:val="decimal"/>
      <w:lvlText w:val="%6."/>
      <w:lvlJc w:val="left"/>
      <w:pPr>
        <w:tabs>
          <w:tab w:val="num" w:pos="2557"/>
        </w:tabs>
        <w:ind w:left="2557" w:hanging="397"/>
      </w:pPr>
      <w:rPr>
        <w:rFonts w:hint="default"/>
      </w:rPr>
    </w:lvl>
    <w:lvl w:ilvl="6">
      <w:start w:val="2"/>
      <w:numFmt w:val="decimal"/>
      <w:lvlText w:val="%7."/>
      <w:lvlJc w:val="left"/>
      <w:pPr>
        <w:tabs>
          <w:tab w:val="num" w:pos="2917"/>
        </w:tabs>
        <w:ind w:left="2917" w:hanging="397"/>
      </w:pPr>
      <w:rPr>
        <w:rFonts w:hint="default"/>
      </w:rPr>
    </w:lvl>
    <w:lvl w:ilvl="7">
      <w:start w:val="2"/>
      <w:numFmt w:val="decimal"/>
      <w:lvlText w:val="%8."/>
      <w:lvlJc w:val="left"/>
      <w:pPr>
        <w:tabs>
          <w:tab w:val="num" w:pos="3277"/>
        </w:tabs>
        <w:ind w:left="3277" w:hanging="397"/>
      </w:pPr>
      <w:rPr>
        <w:rFonts w:hint="default"/>
      </w:rPr>
    </w:lvl>
    <w:lvl w:ilvl="8">
      <w:start w:val="2"/>
      <w:numFmt w:val="decimal"/>
      <w:lvlText w:val="%9."/>
      <w:lvlJc w:val="left"/>
      <w:pPr>
        <w:tabs>
          <w:tab w:val="num" w:pos="3637"/>
        </w:tabs>
        <w:ind w:left="3637" w:hanging="397"/>
      </w:pPr>
      <w:rPr>
        <w:rFonts w:hint="default"/>
      </w:rPr>
    </w:lvl>
  </w:abstractNum>
  <w:abstractNum w:abstractNumId="72" w15:restartNumberingAfterBreak="0">
    <w:nsid w:val="12A876D0"/>
    <w:multiLevelType w:val="hybridMultilevel"/>
    <w:tmpl w:val="A86235AE"/>
    <w:lvl w:ilvl="0" w:tplc="B36E2F60">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73" w15:restartNumberingAfterBreak="0">
    <w:nsid w:val="12FF7E94"/>
    <w:multiLevelType w:val="multilevel"/>
    <w:tmpl w:val="6254CDB8"/>
    <w:name w:val="WW8Num4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4" w15:restartNumberingAfterBreak="0">
    <w:nsid w:val="15202CA2"/>
    <w:multiLevelType w:val="hybridMultilevel"/>
    <w:tmpl w:val="61789460"/>
    <w:name w:val="Jacek223222222"/>
    <w:lvl w:ilvl="0" w:tplc="A70E6B08">
      <w:start w:val="1"/>
      <w:numFmt w:val="decimal"/>
      <w:suff w:val="space"/>
      <w:lvlText w:val="Załącznik Nr %1."/>
      <w:lvlJc w:val="left"/>
      <w:pPr>
        <w:ind w:left="1003" w:hanging="360"/>
      </w:pPr>
      <w:rPr>
        <w:rFonts w:ascii="Garamond" w:hAnsi="Garamond" w:hint="default"/>
        <w:b w:val="0"/>
        <w:i w:val="0"/>
        <w:caps w:val="0"/>
        <w:strike w:val="0"/>
        <w:dstrike w:val="0"/>
        <w:vanish w:val="0"/>
        <w:color w:val="000000"/>
        <w:spacing w:val="0"/>
        <w:w w:val="100"/>
        <w:kern w:val="0"/>
        <w:position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168D4200"/>
    <w:multiLevelType w:val="hybridMultilevel"/>
    <w:tmpl w:val="964677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19285509"/>
    <w:multiLevelType w:val="multilevel"/>
    <w:tmpl w:val="56626B7A"/>
    <w:name w:val="WW8Num372"/>
    <w:lvl w:ilvl="0">
      <w:start w:val="3"/>
      <w:numFmt w:val="decimal"/>
      <w:lvlText w:val="%1."/>
      <w:lvlJc w:val="left"/>
      <w:pPr>
        <w:tabs>
          <w:tab w:val="num" w:pos="397"/>
        </w:tabs>
        <w:ind w:left="397" w:hanging="397"/>
      </w:pPr>
      <w:rPr>
        <w:rFonts w:ascii="Arial" w:hAnsi="Arial" w:hint="default"/>
        <w:b w:val="0"/>
        <w:i w:val="0"/>
        <w:sz w:val="24"/>
        <w:szCs w:val="24"/>
      </w:rPr>
    </w:lvl>
    <w:lvl w:ilvl="1">
      <w:start w:val="1"/>
      <w:numFmt w:val="decimal"/>
      <w:lvlText w:val="%2."/>
      <w:lvlJc w:val="left"/>
      <w:pPr>
        <w:tabs>
          <w:tab w:val="num" w:pos="397"/>
        </w:tabs>
        <w:ind w:left="397" w:hanging="397"/>
      </w:pPr>
      <w:rPr>
        <w:rFonts w:ascii="Arial" w:hAnsi="Arial"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15:restartNumberingAfterBreak="0">
    <w:nsid w:val="19D65D94"/>
    <w:multiLevelType w:val="hybridMultilevel"/>
    <w:tmpl w:val="8DE0678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1AA570F2"/>
    <w:multiLevelType w:val="multilevel"/>
    <w:tmpl w:val="0000002C"/>
    <w:name w:val="WW8Num822"/>
    <w:lvl w:ilvl="0">
      <w:start w:val="1"/>
      <w:numFmt w:val="decimal"/>
      <w:lvlText w:val="%1."/>
      <w:lvlJc w:val="left"/>
      <w:pPr>
        <w:tabs>
          <w:tab w:val="num" w:pos="397"/>
        </w:tabs>
        <w:ind w:left="397" w:hanging="39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1AEB55E3"/>
    <w:multiLevelType w:val="multilevel"/>
    <w:tmpl w:val="8BBE7552"/>
    <w:lvl w:ilvl="0">
      <w:start w:val="5"/>
      <w:numFmt w:val="decimal"/>
      <w:lvlText w:val="%1"/>
      <w:lvlJc w:val="left"/>
      <w:pPr>
        <w:ind w:left="360" w:hanging="360"/>
      </w:pPr>
      <w:rPr>
        <w:rFonts w:hint="default"/>
      </w:rPr>
    </w:lvl>
    <w:lvl w:ilvl="1">
      <w:start w:val="1"/>
      <w:numFmt w:val="decimal"/>
      <w:lvlText w:val="%2."/>
      <w:lvlJc w:val="left"/>
      <w:pPr>
        <w:ind w:left="720" w:hanging="360"/>
      </w:pPr>
      <w:rPr>
        <w:rFonts w:ascii="Garamond" w:hAnsi="Garamond" w:hint="default"/>
        <w:sz w:val="22"/>
        <w:szCs w:val="22"/>
      </w:rPr>
    </w:lvl>
    <w:lvl w:ilvl="2">
      <w:start w:val="1"/>
      <w:numFmt w:val="lowerLetter"/>
      <w:lvlText w:val="%3)"/>
      <w:lvlJc w:val="left"/>
      <w:pPr>
        <w:ind w:left="720" w:hanging="720"/>
      </w:pPr>
      <w:rPr>
        <w:rFonts w:ascii="Garamond" w:eastAsia="Calibri" w:hAnsi="Garamond" w:cs="Myriad Pro Ligh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B6B0F16"/>
    <w:multiLevelType w:val="hybridMultilevel"/>
    <w:tmpl w:val="CBE81B40"/>
    <w:name w:val="WW8Num2102"/>
    <w:lvl w:ilvl="0" w:tplc="E1367766">
      <w:start w:val="1"/>
      <w:numFmt w:val="decimal"/>
      <w:lvlText w:val="%1."/>
      <w:lvlJc w:val="left"/>
      <w:pPr>
        <w:tabs>
          <w:tab w:val="num" w:pos="397"/>
        </w:tabs>
        <w:ind w:left="397" w:hanging="397"/>
      </w:pPr>
      <w:rPr>
        <w:rFonts w:ascii="Arial" w:hAnsi="Arial" w:hint="default"/>
        <w:b w:val="0"/>
        <w:i w:val="0"/>
        <w:caps w:val="0"/>
        <w:strike w:val="0"/>
        <w:dstrike w:val="0"/>
        <w:vanish w:val="0"/>
        <w:color w:val="000000"/>
        <w:sz w:val="20"/>
        <w:szCs w:val="20"/>
        <w:vertAlign w:val="base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1BCE7413"/>
    <w:multiLevelType w:val="multilevel"/>
    <w:tmpl w:val="450AE68C"/>
    <w:lvl w:ilvl="0">
      <w:start w:val="1"/>
      <w:numFmt w:val="decimal"/>
      <w:lvlText w:val="%1."/>
      <w:lvlJc w:val="left"/>
      <w:pPr>
        <w:tabs>
          <w:tab w:val="num" w:pos="397"/>
        </w:tabs>
        <w:ind w:left="397" w:hanging="397"/>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1BE30E15"/>
    <w:multiLevelType w:val="hybridMultilevel"/>
    <w:tmpl w:val="56929278"/>
    <w:name w:val="WW8Num334"/>
    <w:lvl w:ilvl="0" w:tplc="926EFC4A">
      <w:start w:val="1"/>
      <w:numFmt w:val="lowerLetter"/>
      <w:lvlText w:val="%1)"/>
      <w:lvlJc w:val="left"/>
      <w:pPr>
        <w:tabs>
          <w:tab w:val="num" w:pos="1021"/>
        </w:tabs>
        <w:ind w:left="1021" w:hanging="454"/>
      </w:pPr>
      <w:rPr>
        <w:rFonts w:hint="default"/>
      </w:rPr>
    </w:lvl>
    <w:lvl w:ilvl="1" w:tplc="758040A4">
      <w:start w:val="9"/>
      <w:numFmt w:val="decimal"/>
      <w:lvlText w:val="%2"/>
      <w:lvlJc w:val="left"/>
      <w:pPr>
        <w:tabs>
          <w:tab w:val="num" w:pos="1440"/>
        </w:tabs>
        <w:ind w:left="1440" w:hanging="360"/>
      </w:pPr>
      <w:rPr>
        <w:rFonts w:eastAsia="Times New Roman" w:cs="Times New Roman"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1D440154"/>
    <w:multiLevelType w:val="hybridMultilevel"/>
    <w:tmpl w:val="305A63D8"/>
    <w:name w:val="WW8Num433"/>
    <w:lvl w:ilvl="0" w:tplc="42DEA57A">
      <w:start w:val="1"/>
      <w:numFmt w:val="lowerLetter"/>
      <w:lvlText w:val="%1)"/>
      <w:lvlJc w:val="left"/>
      <w:pPr>
        <w:tabs>
          <w:tab w:val="num" w:pos="1021"/>
        </w:tabs>
        <w:ind w:left="1021" w:hanging="454"/>
      </w:pPr>
      <w:rPr>
        <w:rFonts w:hint="default"/>
      </w:rPr>
    </w:lvl>
    <w:lvl w:ilvl="1" w:tplc="D30AB048" w:tentative="1">
      <w:start w:val="1"/>
      <w:numFmt w:val="lowerLetter"/>
      <w:lvlText w:val="%2."/>
      <w:lvlJc w:val="left"/>
      <w:pPr>
        <w:tabs>
          <w:tab w:val="num" w:pos="1440"/>
        </w:tabs>
        <w:ind w:left="1440" w:hanging="360"/>
      </w:pPr>
    </w:lvl>
    <w:lvl w:ilvl="2" w:tplc="388824AE" w:tentative="1">
      <w:start w:val="1"/>
      <w:numFmt w:val="lowerRoman"/>
      <w:lvlText w:val="%3."/>
      <w:lvlJc w:val="right"/>
      <w:pPr>
        <w:tabs>
          <w:tab w:val="num" w:pos="2160"/>
        </w:tabs>
        <w:ind w:left="2160" w:hanging="180"/>
      </w:pPr>
    </w:lvl>
    <w:lvl w:ilvl="3" w:tplc="78DACF26" w:tentative="1">
      <w:start w:val="1"/>
      <w:numFmt w:val="decimal"/>
      <w:lvlText w:val="%4."/>
      <w:lvlJc w:val="left"/>
      <w:pPr>
        <w:tabs>
          <w:tab w:val="num" w:pos="2880"/>
        </w:tabs>
        <w:ind w:left="2880" w:hanging="360"/>
      </w:pPr>
    </w:lvl>
    <w:lvl w:ilvl="4" w:tplc="8812AC48" w:tentative="1">
      <w:start w:val="1"/>
      <w:numFmt w:val="lowerLetter"/>
      <w:lvlText w:val="%5."/>
      <w:lvlJc w:val="left"/>
      <w:pPr>
        <w:tabs>
          <w:tab w:val="num" w:pos="3600"/>
        </w:tabs>
        <w:ind w:left="3600" w:hanging="360"/>
      </w:pPr>
    </w:lvl>
    <w:lvl w:ilvl="5" w:tplc="BCFC90F4" w:tentative="1">
      <w:start w:val="1"/>
      <w:numFmt w:val="lowerRoman"/>
      <w:lvlText w:val="%6."/>
      <w:lvlJc w:val="right"/>
      <w:pPr>
        <w:tabs>
          <w:tab w:val="num" w:pos="4320"/>
        </w:tabs>
        <w:ind w:left="4320" w:hanging="180"/>
      </w:pPr>
    </w:lvl>
    <w:lvl w:ilvl="6" w:tplc="83E09B00" w:tentative="1">
      <w:start w:val="1"/>
      <w:numFmt w:val="decimal"/>
      <w:lvlText w:val="%7."/>
      <w:lvlJc w:val="left"/>
      <w:pPr>
        <w:tabs>
          <w:tab w:val="num" w:pos="5040"/>
        </w:tabs>
        <w:ind w:left="5040" w:hanging="360"/>
      </w:pPr>
    </w:lvl>
    <w:lvl w:ilvl="7" w:tplc="CDCED62A" w:tentative="1">
      <w:start w:val="1"/>
      <w:numFmt w:val="lowerLetter"/>
      <w:lvlText w:val="%8."/>
      <w:lvlJc w:val="left"/>
      <w:pPr>
        <w:tabs>
          <w:tab w:val="num" w:pos="5760"/>
        </w:tabs>
        <w:ind w:left="5760" w:hanging="360"/>
      </w:pPr>
    </w:lvl>
    <w:lvl w:ilvl="8" w:tplc="C5A62ED2" w:tentative="1">
      <w:start w:val="1"/>
      <w:numFmt w:val="lowerRoman"/>
      <w:lvlText w:val="%9."/>
      <w:lvlJc w:val="right"/>
      <w:pPr>
        <w:tabs>
          <w:tab w:val="num" w:pos="6480"/>
        </w:tabs>
        <w:ind w:left="6480" w:hanging="180"/>
      </w:pPr>
    </w:lvl>
  </w:abstractNum>
  <w:abstractNum w:abstractNumId="84" w15:restartNumberingAfterBreak="0">
    <w:nsid w:val="1D62740E"/>
    <w:multiLevelType w:val="multilevel"/>
    <w:tmpl w:val="FB603E4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1EEA33CC"/>
    <w:multiLevelType w:val="hybridMultilevel"/>
    <w:tmpl w:val="B9D22534"/>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86" w15:restartNumberingAfterBreak="0">
    <w:nsid w:val="22694DBF"/>
    <w:multiLevelType w:val="hybridMultilevel"/>
    <w:tmpl w:val="CE12277A"/>
    <w:name w:val="WW8Num333222"/>
    <w:lvl w:ilvl="0" w:tplc="71BEF6D8">
      <w:start w:val="1"/>
      <w:numFmt w:val="lowerLetter"/>
      <w:lvlText w:val="%1)"/>
      <w:lvlJc w:val="left"/>
      <w:pPr>
        <w:tabs>
          <w:tab w:val="num" w:pos="1163"/>
        </w:tabs>
        <w:ind w:left="1163"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236514C4"/>
    <w:multiLevelType w:val="hybridMultilevel"/>
    <w:tmpl w:val="78FE04A6"/>
    <w:name w:val="WW8Num333"/>
    <w:lvl w:ilvl="0" w:tplc="0866840C">
      <w:start w:val="1"/>
      <w:numFmt w:val="bullet"/>
      <w:lvlText w:val="-"/>
      <w:lvlJc w:val="left"/>
      <w:pPr>
        <w:tabs>
          <w:tab w:val="num" w:pos="1437"/>
        </w:tabs>
        <w:ind w:left="1437" w:hanging="360"/>
      </w:pPr>
      <w:rPr>
        <w:rFonts w:ascii="Arial" w:hAnsi="Arial" w:hint="default"/>
      </w:rPr>
    </w:lvl>
    <w:lvl w:ilvl="1" w:tplc="04150019" w:tentative="1">
      <w:start w:val="1"/>
      <w:numFmt w:val="bullet"/>
      <w:lvlText w:val="o"/>
      <w:lvlJc w:val="left"/>
      <w:pPr>
        <w:tabs>
          <w:tab w:val="num" w:pos="2520"/>
        </w:tabs>
        <w:ind w:left="2520" w:hanging="360"/>
      </w:pPr>
      <w:rPr>
        <w:rFonts w:ascii="Courier New" w:hAnsi="Courier New" w:cs="Courier New" w:hint="default"/>
      </w:rPr>
    </w:lvl>
    <w:lvl w:ilvl="2" w:tplc="0415001B" w:tentative="1">
      <w:start w:val="1"/>
      <w:numFmt w:val="bullet"/>
      <w:lvlText w:val=""/>
      <w:lvlJc w:val="left"/>
      <w:pPr>
        <w:tabs>
          <w:tab w:val="num" w:pos="3240"/>
        </w:tabs>
        <w:ind w:left="3240" w:hanging="360"/>
      </w:pPr>
      <w:rPr>
        <w:rFonts w:ascii="Wingdings" w:hAnsi="Wingdings" w:hint="default"/>
      </w:rPr>
    </w:lvl>
    <w:lvl w:ilvl="3" w:tplc="0415000F" w:tentative="1">
      <w:start w:val="1"/>
      <w:numFmt w:val="bullet"/>
      <w:lvlText w:val=""/>
      <w:lvlJc w:val="left"/>
      <w:pPr>
        <w:tabs>
          <w:tab w:val="num" w:pos="3960"/>
        </w:tabs>
        <w:ind w:left="3960" w:hanging="360"/>
      </w:pPr>
      <w:rPr>
        <w:rFonts w:ascii="Symbol" w:hAnsi="Symbol" w:hint="default"/>
      </w:rPr>
    </w:lvl>
    <w:lvl w:ilvl="4" w:tplc="04150019" w:tentative="1">
      <w:start w:val="1"/>
      <w:numFmt w:val="bullet"/>
      <w:lvlText w:val="o"/>
      <w:lvlJc w:val="left"/>
      <w:pPr>
        <w:tabs>
          <w:tab w:val="num" w:pos="4680"/>
        </w:tabs>
        <w:ind w:left="4680" w:hanging="360"/>
      </w:pPr>
      <w:rPr>
        <w:rFonts w:ascii="Courier New" w:hAnsi="Courier New" w:cs="Courier New" w:hint="default"/>
      </w:rPr>
    </w:lvl>
    <w:lvl w:ilvl="5" w:tplc="0415001B" w:tentative="1">
      <w:start w:val="1"/>
      <w:numFmt w:val="bullet"/>
      <w:lvlText w:val=""/>
      <w:lvlJc w:val="left"/>
      <w:pPr>
        <w:tabs>
          <w:tab w:val="num" w:pos="5400"/>
        </w:tabs>
        <w:ind w:left="5400" w:hanging="360"/>
      </w:pPr>
      <w:rPr>
        <w:rFonts w:ascii="Wingdings" w:hAnsi="Wingdings" w:hint="default"/>
      </w:rPr>
    </w:lvl>
    <w:lvl w:ilvl="6" w:tplc="0415000F" w:tentative="1">
      <w:start w:val="1"/>
      <w:numFmt w:val="bullet"/>
      <w:lvlText w:val=""/>
      <w:lvlJc w:val="left"/>
      <w:pPr>
        <w:tabs>
          <w:tab w:val="num" w:pos="6120"/>
        </w:tabs>
        <w:ind w:left="6120" w:hanging="360"/>
      </w:pPr>
      <w:rPr>
        <w:rFonts w:ascii="Symbol" w:hAnsi="Symbol" w:hint="default"/>
      </w:rPr>
    </w:lvl>
    <w:lvl w:ilvl="7" w:tplc="04150019" w:tentative="1">
      <w:start w:val="1"/>
      <w:numFmt w:val="bullet"/>
      <w:lvlText w:val="o"/>
      <w:lvlJc w:val="left"/>
      <w:pPr>
        <w:tabs>
          <w:tab w:val="num" w:pos="6840"/>
        </w:tabs>
        <w:ind w:left="6840" w:hanging="360"/>
      </w:pPr>
      <w:rPr>
        <w:rFonts w:ascii="Courier New" w:hAnsi="Courier New" w:cs="Courier New" w:hint="default"/>
      </w:rPr>
    </w:lvl>
    <w:lvl w:ilvl="8" w:tplc="0415001B" w:tentative="1">
      <w:start w:val="1"/>
      <w:numFmt w:val="bullet"/>
      <w:lvlText w:val=""/>
      <w:lvlJc w:val="left"/>
      <w:pPr>
        <w:tabs>
          <w:tab w:val="num" w:pos="7560"/>
        </w:tabs>
        <w:ind w:left="7560" w:hanging="360"/>
      </w:pPr>
      <w:rPr>
        <w:rFonts w:ascii="Wingdings" w:hAnsi="Wingdings" w:hint="default"/>
      </w:rPr>
    </w:lvl>
  </w:abstractNum>
  <w:abstractNum w:abstractNumId="88" w15:restartNumberingAfterBreak="0">
    <w:nsid w:val="247F43CA"/>
    <w:multiLevelType w:val="hybridMultilevel"/>
    <w:tmpl w:val="39607CEC"/>
    <w:lvl w:ilvl="0" w:tplc="31CE3CB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5490EC8"/>
    <w:multiLevelType w:val="hybridMultilevel"/>
    <w:tmpl w:val="7CA2DCFC"/>
    <w:name w:val="WW8Num182"/>
    <w:lvl w:ilvl="0" w:tplc="1E2CEE94">
      <w:start w:val="1"/>
      <w:numFmt w:val="lowerLetter"/>
      <w:lvlText w:val="%1)"/>
      <w:lvlJc w:val="left"/>
      <w:pPr>
        <w:tabs>
          <w:tab w:val="num" w:pos="1174"/>
        </w:tabs>
        <w:ind w:left="1174" w:hanging="454"/>
      </w:pPr>
      <w:rPr>
        <w:rFonts w:hint="default"/>
      </w:rPr>
    </w:lvl>
    <w:lvl w:ilvl="1" w:tplc="04150003" w:tentative="1">
      <w:start w:val="1"/>
      <w:numFmt w:val="lowerLetter"/>
      <w:lvlText w:val="%2."/>
      <w:lvlJc w:val="left"/>
      <w:pPr>
        <w:tabs>
          <w:tab w:val="num" w:pos="1593"/>
        </w:tabs>
        <w:ind w:left="1593" w:hanging="360"/>
      </w:pPr>
    </w:lvl>
    <w:lvl w:ilvl="2" w:tplc="04150005" w:tentative="1">
      <w:start w:val="1"/>
      <w:numFmt w:val="lowerRoman"/>
      <w:lvlText w:val="%3."/>
      <w:lvlJc w:val="right"/>
      <w:pPr>
        <w:tabs>
          <w:tab w:val="num" w:pos="2313"/>
        </w:tabs>
        <w:ind w:left="2313" w:hanging="180"/>
      </w:pPr>
    </w:lvl>
    <w:lvl w:ilvl="3" w:tplc="04150001" w:tentative="1">
      <w:start w:val="1"/>
      <w:numFmt w:val="decimal"/>
      <w:lvlText w:val="%4."/>
      <w:lvlJc w:val="left"/>
      <w:pPr>
        <w:tabs>
          <w:tab w:val="num" w:pos="3033"/>
        </w:tabs>
        <w:ind w:left="3033" w:hanging="360"/>
      </w:pPr>
    </w:lvl>
    <w:lvl w:ilvl="4" w:tplc="04150003" w:tentative="1">
      <w:start w:val="1"/>
      <w:numFmt w:val="lowerLetter"/>
      <w:lvlText w:val="%5."/>
      <w:lvlJc w:val="left"/>
      <w:pPr>
        <w:tabs>
          <w:tab w:val="num" w:pos="3753"/>
        </w:tabs>
        <w:ind w:left="3753" w:hanging="360"/>
      </w:pPr>
    </w:lvl>
    <w:lvl w:ilvl="5" w:tplc="04150005" w:tentative="1">
      <w:start w:val="1"/>
      <w:numFmt w:val="lowerRoman"/>
      <w:lvlText w:val="%6."/>
      <w:lvlJc w:val="right"/>
      <w:pPr>
        <w:tabs>
          <w:tab w:val="num" w:pos="4473"/>
        </w:tabs>
        <w:ind w:left="4473" w:hanging="180"/>
      </w:pPr>
    </w:lvl>
    <w:lvl w:ilvl="6" w:tplc="04150001" w:tentative="1">
      <w:start w:val="1"/>
      <w:numFmt w:val="decimal"/>
      <w:lvlText w:val="%7."/>
      <w:lvlJc w:val="left"/>
      <w:pPr>
        <w:tabs>
          <w:tab w:val="num" w:pos="5193"/>
        </w:tabs>
        <w:ind w:left="5193" w:hanging="360"/>
      </w:pPr>
    </w:lvl>
    <w:lvl w:ilvl="7" w:tplc="04150003" w:tentative="1">
      <w:start w:val="1"/>
      <w:numFmt w:val="lowerLetter"/>
      <w:lvlText w:val="%8."/>
      <w:lvlJc w:val="left"/>
      <w:pPr>
        <w:tabs>
          <w:tab w:val="num" w:pos="5913"/>
        </w:tabs>
        <w:ind w:left="5913" w:hanging="360"/>
      </w:pPr>
    </w:lvl>
    <w:lvl w:ilvl="8" w:tplc="04150005" w:tentative="1">
      <w:start w:val="1"/>
      <w:numFmt w:val="lowerRoman"/>
      <w:lvlText w:val="%9."/>
      <w:lvlJc w:val="right"/>
      <w:pPr>
        <w:tabs>
          <w:tab w:val="num" w:pos="6633"/>
        </w:tabs>
        <w:ind w:left="6633" w:hanging="180"/>
      </w:pPr>
    </w:lvl>
  </w:abstractNum>
  <w:abstractNum w:abstractNumId="90" w15:restartNumberingAfterBreak="0">
    <w:nsid w:val="25782F1B"/>
    <w:multiLevelType w:val="multilevel"/>
    <w:tmpl w:val="221E5326"/>
    <w:lvl w:ilvl="0">
      <w:start w:val="2"/>
      <w:numFmt w:val="decimal"/>
      <w:lvlText w:val="%1"/>
      <w:lvlJc w:val="left"/>
      <w:pPr>
        <w:ind w:left="360" w:hanging="360"/>
      </w:pPr>
      <w:rPr>
        <w:rFonts w:hint="default"/>
      </w:rPr>
    </w:lvl>
    <w:lvl w:ilvl="1">
      <w:start w:val="1"/>
      <w:numFmt w:val="decimal"/>
      <w:pStyle w:val="Nagwek3"/>
      <w:lvlText w:val="%1.%2"/>
      <w:lvlJc w:val="left"/>
      <w:pPr>
        <w:ind w:left="3020" w:hanging="360"/>
      </w:pPr>
      <w:rPr>
        <w:rFonts w:hint="default"/>
      </w:rPr>
    </w:lvl>
    <w:lvl w:ilvl="2">
      <w:start w:val="1"/>
      <w:numFmt w:val="decimal"/>
      <w:lvlText w:val="%1.%2.%3"/>
      <w:lvlJc w:val="left"/>
      <w:pPr>
        <w:ind w:left="6040" w:hanging="720"/>
      </w:pPr>
      <w:rPr>
        <w:rFonts w:hint="default"/>
      </w:rPr>
    </w:lvl>
    <w:lvl w:ilvl="3">
      <w:start w:val="1"/>
      <w:numFmt w:val="decimal"/>
      <w:lvlText w:val="%1.%2.%3.%4"/>
      <w:lvlJc w:val="left"/>
      <w:pPr>
        <w:ind w:left="8700" w:hanging="720"/>
      </w:pPr>
      <w:rPr>
        <w:rFonts w:hint="default"/>
      </w:rPr>
    </w:lvl>
    <w:lvl w:ilvl="4">
      <w:start w:val="1"/>
      <w:numFmt w:val="decimal"/>
      <w:lvlText w:val="%1.%2.%3.%4.%5"/>
      <w:lvlJc w:val="left"/>
      <w:pPr>
        <w:ind w:left="11720" w:hanging="1080"/>
      </w:pPr>
      <w:rPr>
        <w:rFonts w:hint="default"/>
      </w:rPr>
    </w:lvl>
    <w:lvl w:ilvl="5">
      <w:start w:val="1"/>
      <w:numFmt w:val="decimal"/>
      <w:lvlText w:val="%1.%2.%3.%4.%5.%6"/>
      <w:lvlJc w:val="left"/>
      <w:pPr>
        <w:ind w:left="14380" w:hanging="1080"/>
      </w:pPr>
      <w:rPr>
        <w:rFonts w:hint="default"/>
      </w:rPr>
    </w:lvl>
    <w:lvl w:ilvl="6">
      <w:start w:val="1"/>
      <w:numFmt w:val="decimal"/>
      <w:lvlText w:val="%1.%2.%3.%4.%5.%6.%7"/>
      <w:lvlJc w:val="left"/>
      <w:pPr>
        <w:ind w:left="17400" w:hanging="1440"/>
      </w:pPr>
      <w:rPr>
        <w:rFonts w:hint="default"/>
      </w:rPr>
    </w:lvl>
    <w:lvl w:ilvl="7">
      <w:start w:val="1"/>
      <w:numFmt w:val="decimal"/>
      <w:lvlText w:val="%1.%2.%3.%4.%5.%6.%7.%8"/>
      <w:lvlJc w:val="left"/>
      <w:pPr>
        <w:ind w:left="20060" w:hanging="1440"/>
      </w:pPr>
      <w:rPr>
        <w:rFonts w:hint="default"/>
      </w:rPr>
    </w:lvl>
    <w:lvl w:ilvl="8">
      <w:start w:val="1"/>
      <w:numFmt w:val="decimal"/>
      <w:lvlText w:val="%1.%2.%3.%4.%5.%6.%7.%8.%9"/>
      <w:lvlJc w:val="left"/>
      <w:pPr>
        <w:ind w:left="23080" w:hanging="1800"/>
      </w:pPr>
      <w:rPr>
        <w:rFonts w:hint="default"/>
      </w:rPr>
    </w:lvl>
  </w:abstractNum>
  <w:abstractNum w:abstractNumId="91" w15:restartNumberingAfterBreak="0">
    <w:nsid w:val="262930D5"/>
    <w:multiLevelType w:val="hybridMultilevel"/>
    <w:tmpl w:val="1CAA0F82"/>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92" w15:restartNumberingAfterBreak="0">
    <w:nsid w:val="266B0C43"/>
    <w:multiLevelType w:val="hybridMultilevel"/>
    <w:tmpl w:val="3E581CE6"/>
    <w:name w:val="WW8Num202"/>
    <w:lvl w:ilvl="0" w:tplc="FFFFFFFF">
      <w:start w:val="1"/>
      <w:numFmt w:val="decimal"/>
      <w:lvlText w:val="%1."/>
      <w:lvlJc w:val="left"/>
      <w:pPr>
        <w:tabs>
          <w:tab w:val="num" w:pos="640"/>
        </w:tabs>
        <w:ind w:left="640" w:hanging="357"/>
      </w:pPr>
      <w:rPr>
        <w:rFonts w:hint="default"/>
      </w:rPr>
    </w:lvl>
    <w:lvl w:ilvl="1" w:tplc="FFFFFFFF" w:tentative="1">
      <w:start w:val="1"/>
      <w:numFmt w:val="lowerLetter"/>
      <w:lvlText w:val="%2."/>
      <w:lvlJc w:val="left"/>
      <w:pPr>
        <w:tabs>
          <w:tab w:val="num" w:pos="1723"/>
        </w:tabs>
        <w:ind w:left="1723" w:hanging="360"/>
      </w:pPr>
    </w:lvl>
    <w:lvl w:ilvl="2" w:tplc="FFFFFFFF" w:tentative="1">
      <w:start w:val="1"/>
      <w:numFmt w:val="lowerRoman"/>
      <w:lvlText w:val="%3."/>
      <w:lvlJc w:val="right"/>
      <w:pPr>
        <w:tabs>
          <w:tab w:val="num" w:pos="2443"/>
        </w:tabs>
        <w:ind w:left="2443" w:hanging="180"/>
      </w:pPr>
    </w:lvl>
    <w:lvl w:ilvl="3" w:tplc="FFFFFFFF" w:tentative="1">
      <w:start w:val="1"/>
      <w:numFmt w:val="decimal"/>
      <w:lvlText w:val="%4."/>
      <w:lvlJc w:val="left"/>
      <w:pPr>
        <w:tabs>
          <w:tab w:val="num" w:pos="3163"/>
        </w:tabs>
        <w:ind w:left="3163" w:hanging="360"/>
      </w:pPr>
    </w:lvl>
    <w:lvl w:ilvl="4" w:tplc="FFFFFFFF" w:tentative="1">
      <w:start w:val="1"/>
      <w:numFmt w:val="lowerLetter"/>
      <w:lvlText w:val="%5."/>
      <w:lvlJc w:val="left"/>
      <w:pPr>
        <w:tabs>
          <w:tab w:val="num" w:pos="3883"/>
        </w:tabs>
        <w:ind w:left="3883" w:hanging="360"/>
      </w:pPr>
    </w:lvl>
    <w:lvl w:ilvl="5" w:tplc="FFFFFFFF" w:tentative="1">
      <w:start w:val="1"/>
      <w:numFmt w:val="lowerRoman"/>
      <w:lvlText w:val="%6."/>
      <w:lvlJc w:val="right"/>
      <w:pPr>
        <w:tabs>
          <w:tab w:val="num" w:pos="4603"/>
        </w:tabs>
        <w:ind w:left="4603" w:hanging="180"/>
      </w:pPr>
    </w:lvl>
    <w:lvl w:ilvl="6" w:tplc="FFFFFFFF" w:tentative="1">
      <w:start w:val="1"/>
      <w:numFmt w:val="decimal"/>
      <w:lvlText w:val="%7."/>
      <w:lvlJc w:val="left"/>
      <w:pPr>
        <w:tabs>
          <w:tab w:val="num" w:pos="5323"/>
        </w:tabs>
        <w:ind w:left="5323" w:hanging="360"/>
      </w:pPr>
    </w:lvl>
    <w:lvl w:ilvl="7" w:tplc="FFFFFFFF" w:tentative="1">
      <w:start w:val="1"/>
      <w:numFmt w:val="lowerLetter"/>
      <w:lvlText w:val="%8."/>
      <w:lvlJc w:val="left"/>
      <w:pPr>
        <w:tabs>
          <w:tab w:val="num" w:pos="6043"/>
        </w:tabs>
        <w:ind w:left="6043" w:hanging="360"/>
      </w:pPr>
    </w:lvl>
    <w:lvl w:ilvl="8" w:tplc="FFFFFFFF" w:tentative="1">
      <w:start w:val="1"/>
      <w:numFmt w:val="lowerRoman"/>
      <w:lvlText w:val="%9."/>
      <w:lvlJc w:val="right"/>
      <w:pPr>
        <w:tabs>
          <w:tab w:val="num" w:pos="6763"/>
        </w:tabs>
        <w:ind w:left="6763" w:hanging="180"/>
      </w:pPr>
    </w:lvl>
  </w:abstractNum>
  <w:abstractNum w:abstractNumId="93" w15:restartNumberingAfterBreak="0">
    <w:nsid w:val="271B6CDB"/>
    <w:multiLevelType w:val="hybridMultilevel"/>
    <w:tmpl w:val="25E6516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27CA3832"/>
    <w:multiLevelType w:val="multilevel"/>
    <w:tmpl w:val="E17601F4"/>
    <w:name w:val="WW8Num332"/>
    <w:lvl w:ilvl="0">
      <w:start w:val="3"/>
      <w:numFmt w:val="decimal"/>
      <w:lvlText w:val="%1."/>
      <w:lvlJc w:val="left"/>
      <w:pPr>
        <w:tabs>
          <w:tab w:val="num" w:pos="397"/>
        </w:tabs>
        <w:ind w:left="397" w:hanging="397"/>
      </w:pPr>
      <w:rPr>
        <w:rFonts w:ascii="Arial" w:hAnsi="Arial"/>
        <w:b w:val="0"/>
        <w:i w:val="0"/>
        <w:sz w:val="24"/>
        <w:szCs w:val="24"/>
      </w:rPr>
    </w:lvl>
    <w:lvl w:ilvl="1">
      <w:start w:val="3"/>
      <w:numFmt w:val="decimal"/>
      <w:lvlText w:val="%2."/>
      <w:lvlJc w:val="left"/>
      <w:pPr>
        <w:tabs>
          <w:tab w:val="num" w:pos="397"/>
        </w:tabs>
        <w:ind w:left="397" w:hanging="397"/>
      </w:pPr>
      <w:rPr>
        <w:rFonts w:ascii="Arial" w:hAnsi="Arial"/>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15:restartNumberingAfterBreak="0">
    <w:nsid w:val="286307B8"/>
    <w:multiLevelType w:val="hybridMultilevel"/>
    <w:tmpl w:val="C3029E0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6" w15:restartNumberingAfterBreak="0">
    <w:nsid w:val="29B12CB9"/>
    <w:multiLevelType w:val="hybridMultilevel"/>
    <w:tmpl w:val="C4A2114A"/>
    <w:lvl w:ilvl="0" w:tplc="FFFFFFFF">
      <w:start w:val="1"/>
      <w:numFmt w:val="decimal"/>
      <w:lvlText w:val="%1."/>
      <w:lvlJc w:val="left"/>
      <w:pPr>
        <w:ind w:left="1440" w:hanging="360"/>
      </w:pPr>
      <w:rPr>
        <w:rFonts w:ascii="Garamond" w:hAnsi="Garamond" w:hint="default"/>
        <w:b w:val="0"/>
        <w:strike w:val="0"/>
        <w:sz w:val="22"/>
        <w:szCs w:val="22"/>
      </w:rPr>
    </w:lvl>
    <w:lvl w:ilvl="1" w:tplc="6DE20A68">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7" w15:restartNumberingAfterBreak="0">
    <w:nsid w:val="2AF40F9A"/>
    <w:multiLevelType w:val="multilevel"/>
    <w:tmpl w:val="0000002B"/>
    <w:name w:val="WW8Num21022222"/>
    <w:lvl w:ilvl="0">
      <w:start w:val="2"/>
      <w:numFmt w:val="decimal"/>
      <w:lvlText w:val="%1."/>
      <w:lvlJc w:val="left"/>
      <w:pPr>
        <w:tabs>
          <w:tab w:val="num" w:pos="397"/>
        </w:tabs>
        <w:ind w:left="397" w:hanging="397"/>
      </w:pPr>
    </w:lvl>
    <w:lvl w:ilvl="1">
      <w:start w:val="2"/>
      <w:numFmt w:val="decimal"/>
      <w:lvlText w:val="%2."/>
      <w:lvlJc w:val="left"/>
      <w:pPr>
        <w:tabs>
          <w:tab w:val="num" w:pos="1117"/>
        </w:tabs>
        <w:ind w:left="1117" w:hanging="397"/>
      </w:pPr>
    </w:lvl>
    <w:lvl w:ilvl="2">
      <w:start w:val="2"/>
      <w:numFmt w:val="decimal"/>
      <w:lvlText w:val="%3."/>
      <w:lvlJc w:val="left"/>
      <w:pPr>
        <w:tabs>
          <w:tab w:val="num" w:pos="1477"/>
        </w:tabs>
        <w:ind w:left="1477" w:hanging="397"/>
      </w:pPr>
    </w:lvl>
    <w:lvl w:ilvl="3">
      <w:start w:val="2"/>
      <w:numFmt w:val="decimal"/>
      <w:lvlText w:val="%4."/>
      <w:lvlJc w:val="left"/>
      <w:pPr>
        <w:tabs>
          <w:tab w:val="num" w:pos="1837"/>
        </w:tabs>
        <w:ind w:left="1837" w:hanging="397"/>
      </w:pPr>
    </w:lvl>
    <w:lvl w:ilvl="4">
      <w:start w:val="2"/>
      <w:numFmt w:val="decimal"/>
      <w:lvlText w:val="%5."/>
      <w:lvlJc w:val="left"/>
      <w:pPr>
        <w:tabs>
          <w:tab w:val="num" w:pos="2197"/>
        </w:tabs>
        <w:ind w:left="2197" w:hanging="397"/>
      </w:pPr>
    </w:lvl>
    <w:lvl w:ilvl="5">
      <w:start w:val="2"/>
      <w:numFmt w:val="decimal"/>
      <w:lvlText w:val="%6."/>
      <w:lvlJc w:val="left"/>
      <w:pPr>
        <w:tabs>
          <w:tab w:val="num" w:pos="2557"/>
        </w:tabs>
        <w:ind w:left="2557" w:hanging="397"/>
      </w:pPr>
    </w:lvl>
    <w:lvl w:ilvl="6">
      <w:start w:val="2"/>
      <w:numFmt w:val="decimal"/>
      <w:lvlText w:val="%7."/>
      <w:lvlJc w:val="left"/>
      <w:pPr>
        <w:tabs>
          <w:tab w:val="num" w:pos="2917"/>
        </w:tabs>
        <w:ind w:left="2917" w:hanging="397"/>
      </w:pPr>
    </w:lvl>
    <w:lvl w:ilvl="7">
      <w:start w:val="2"/>
      <w:numFmt w:val="decimal"/>
      <w:lvlText w:val="%8."/>
      <w:lvlJc w:val="left"/>
      <w:pPr>
        <w:tabs>
          <w:tab w:val="num" w:pos="3277"/>
        </w:tabs>
        <w:ind w:left="3277" w:hanging="397"/>
      </w:pPr>
    </w:lvl>
    <w:lvl w:ilvl="8">
      <w:start w:val="2"/>
      <w:numFmt w:val="decimal"/>
      <w:lvlText w:val="%9."/>
      <w:lvlJc w:val="left"/>
      <w:pPr>
        <w:tabs>
          <w:tab w:val="num" w:pos="3637"/>
        </w:tabs>
        <w:ind w:left="3637" w:hanging="397"/>
      </w:pPr>
    </w:lvl>
  </w:abstractNum>
  <w:abstractNum w:abstractNumId="98" w15:restartNumberingAfterBreak="0">
    <w:nsid w:val="2BC728CC"/>
    <w:multiLevelType w:val="multilevel"/>
    <w:tmpl w:val="91640FAA"/>
    <w:lvl w:ilvl="0">
      <w:start w:val="1"/>
      <w:numFmt w:val="decimal"/>
      <w:lvlText w:val="%1."/>
      <w:lvlJc w:val="left"/>
      <w:pPr>
        <w:ind w:left="360" w:hanging="360"/>
      </w:pPr>
      <w:rPr>
        <w:rFonts w:ascii="Garamond" w:hAnsi="Garamond" w:hint="default"/>
        <w:b w:val="0"/>
        <w:bCs w:val="0"/>
        <w:i w:val="0"/>
        <w:iCs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2C9343C0"/>
    <w:multiLevelType w:val="hybridMultilevel"/>
    <w:tmpl w:val="C9E2681C"/>
    <w:name w:val="WW8Num822222"/>
    <w:lvl w:ilvl="0" w:tplc="7EE4831E">
      <w:start w:val="1"/>
      <w:numFmt w:val="none"/>
      <w:lvlText w:val="1."/>
      <w:lvlJc w:val="left"/>
      <w:pPr>
        <w:tabs>
          <w:tab w:val="num" w:pos="357"/>
        </w:tabs>
        <w:ind w:left="357" w:hanging="357"/>
      </w:pPr>
      <w:rPr>
        <w:rFonts w:ascii="Arial" w:hAnsi="Arial" w:hint="default"/>
        <w:b w:val="0"/>
        <w:i w:val="0"/>
        <w:sz w:val="24"/>
        <w:szCs w:val="24"/>
      </w:rPr>
    </w:lvl>
    <w:lvl w:ilvl="1" w:tplc="7E7C02E0">
      <w:start w:val="1"/>
      <w:numFmt w:val="lowerLetter"/>
      <w:lvlText w:val="%2."/>
      <w:lvlJc w:val="left"/>
      <w:pPr>
        <w:tabs>
          <w:tab w:val="num" w:pos="1440"/>
        </w:tabs>
        <w:ind w:left="1440" w:hanging="360"/>
      </w:pPr>
    </w:lvl>
    <w:lvl w:ilvl="2" w:tplc="85242326" w:tentative="1">
      <w:start w:val="1"/>
      <w:numFmt w:val="lowerRoman"/>
      <w:lvlText w:val="%3."/>
      <w:lvlJc w:val="right"/>
      <w:pPr>
        <w:tabs>
          <w:tab w:val="num" w:pos="2160"/>
        </w:tabs>
        <w:ind w:left="2160" w:hanging="180"/>
      </w:pPr>
    </w:lvl>
    <w:lvl w:ilvl="3" w:tplc="EC587396" w:tentative="1">
      <w:start w:val="1"/>
      <w:numFmt w:val="decimal"/>
      <w:lvlText w:val="%4."/>
      <w:lvlJc w:val="left"/>
      <w:pPr>
        <w:tabs>
          <w:tab w:val="num" w:pos="2880"/>
        </w:tabs>
        <w:ind w:left="2880" w:hanging="360"/>
      </w:pPr>
    </w:lvl>
    <w:lvl w:ilvl="4" w:tplc="9B268F58" w:tentative="1">
      <w:start w:val="1"/>
      <w:numFmt w:val="lowerLetter"/>
      <w:lvlText w:val="%5."/>
      <w:lvlJc w:val="left"/>
      <w:pPr>
        <w:tabs>
          <w:tab w:val="num" w:pos="3600"/>
        </w:tabs>
        <w:ind w:left="3600" w:hanging="360"/>
      </w:pPr>
    </w:lvl>
    <w:lvl w:ilvl="5" w:tplc="AEE2C060" w:tentative="1">
      <w:start w:val="1"/>
      <w:numFmt w:val="lowerRoman"/>
      <w:lvlText w:val="%6."/>
      <w:lvlJc w:val="right"/>
      <w:pPr>
        <w:tabs>
          <w:tab w:val="num" w:pos="4320"/>
        </w:tabs>
        <w:ind w:left="4320" w:hanging="180"/>
      </w:pPr>
    </w:lvl>
    <w:lvl w:ilvl="6" w:tplc="9BDCF614" w:tentative="1">
      <w:start w:val="1"/>
      <w:numFmt w:val="decimal"/>
      <w:lvlText w:val="%7."/>
      <w:lvlJc w:val="left"/>
      <w:pPr>
        <w:tabs>
          <w:tab w:val="num" w:pos="5040"/>
        </w:tabs>
        <w:ind w:left="5040" w:hanging="360"/>
      </w:pPr>
    </w:lvl>
    <w:lvl w:ilvl="7" w:tplc="117866A6" w:tentative="1">
      <w:start w:val="1"/>
      <w:numFmt w:val="lowerLetter"/>
      <w:lvlText w:val="%8."/>
      <w:lvlJc w:val="left"/>
      <w:pPr>
        <w:tabs>
          <w:tab w:val="num" w:pos="5760"/>
        </w:tabs>
        <w:ind w:left="5760" w:hanging="360"/>
      </w:pPr>
    </w:lvl>
    <w:lvl w:ilvl="8" w:tplc="68F888A4" w:tentative="1">
      <w:start w:val="1"/>
      <w:numFmt w:val="lowerRoman"/>
      <w:lvlText w:val="%9."/>
      <w:lvlJc w:val="right"/>
      <w:pPr>
        <w:tabs>
          <w:tab w:val="num" w:pos="6480"/>
        </w:tabs>
        <w:ind w:left="6480" w:hanging="180"/>
      </w:pPr>
    </w:lvl>
  </w:abstractNum>
  <w:abstractNum w:abstractNumId="100" w15:restartNumberingAfterBreak="0">
    <w:nsid w:val="2E8430C2"/>
    <w:multiLevelType w:val="hybridMultilevel"/>
    <w:tmpl w:val="5BBE128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1" w15:restartNumberingAfterBreak="0">
    <w:nsid w:val="2F355211"/>
    <w:multiLevelType w:val="hybridMultilevel"/>
    <w:tmpl w:val="13FE58AA"/>
    <w:name w:val="WW8Num293"/>
    <w:lvl w:ilvl="0" w:tplc="CE8EDD70">
      <w:start w:val="1"/>
      <w:numFmt w:val="lowerLetter"/>
      <w:lvlText w:val="%1)"/>
      <w:lvlJc w:val="left"/>
      <w:pPr>
        <w:tabs>
          <w:tab w:val="num" w:pos="1021"/>
        </w:tabs>
        <w:ind w:left="1021" w:hanging="454"/>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30556B78"/>
    <w:multiLevelType w:val="multilevel"/>
    <w:tmpl w:val="2AAC7F38"/>
    <w:name w:val="WW8Num94"/>
    <w:lvl w:ilvl="0">
      <w:start w:val="4"/>
      <w:numFmt w:val="decimal"/>
      <w:lvlText w:val="%1"/>
      <w:lvlJc w:val="left"/>
      <w:pPr>
        <w:tabs>
          <w:tab w:val="num" w:pos="360"/>
        </w:tabs>
        <w:ind w:left="360" w:hanging="360"/>
      </w:pPr>
      <w:rPr>
        <w:rFonts w:hint="default"/>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30AD16B9"/>
    <w:multiLevelType w:val="hybridMultilevel"/>
    <w:tmpl w:val="DC00AB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30E213AE"/>
    <w:multiLevelType w:val="hybridMultilevel"/>
    <w:tmpl w:val="2320E976"/>
    <w:name w:val="Jacek2232222"/>
    <w:lvl w:ilvl="0" w:tplc="1A50C08C">
      <w:start w:val="1"/>
      <w:numFmt w:val="lowerLetter"/>
      <w:lvlText w:val="%1)"/>
      <w:lvlJc w:val="left"/>
      <w:pPr>
        <w:ind w:left="1003" w:hanging="360"/>
      </w:pPr>
      <w:rPr>
        <w:rFonts w:ascii="Arial" w:hAnsi="Arial" w:cs="Arial"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05" w15:restartNumberingAfterBreak="0">
    <w:nsid w:val="32AB12BE"/>
    <w:multiLevelType w:val="hybridMultilevel"/>
    <w:tmpl w:val="9334D6B2"/>
    <w:name w:val="WW8Num2122"/>
    <w:lvl w:ilvl="0" w:tplc="8480BCEC">
      <w:start w:val="1"/>
      <w:numFmt w:val="decimal"/>
      <w:lvlText w:val="%1."/>
      <w:lvlJc w:val="left"/>
      <w:pPr>
        <w:tabs>
          <w:tab w:val="num" w:pos="397"/>
        </w:tabs>
        <w:ind w:left="397" w:hanging="397"/>
      </w:pPr>
      <w:rPr>
        <w:rFonts w:ascii="Arial" w:hAnsi="Arial" w:hint="default"/>
        <w:b w:val="0"/>
        <w:i w:val="0"/>
        <w:caps w:val="0"/>
        <w:strike w:val="0"/>
        <w:dstrike w:val="0"/>
        <w:vanish w:val="0"/>
        <w:color w:val="000000"/>
        <w:sz w:val="20"/>
        <w:szCs w:val="20"/>
        <w:vertAlign w:val="baseline"/>
      </w:rPr>
    </w:lvl>
    <w:lvl w:ilvl="1" w:tplc="29F4D70E" w:tentative="1">
      <w:start w:val="1"/>
      <w:numFmt w:val="lowerLetter"/>
      <w:lvlText w:val="%2."/>
      <w:lvlJc w:val="left"/>
      <w:pPr>
        <w:tabs>
          <w:tab w:val="num" w:pos="1440"/>
        </w:tabs>
        <w:ind w:left="1440" w:hanging="360"/>
      </w:pPr>
    </w:lvl>
    <w:lvl w:ilvl="2" w:tplc="D35AB62A" w:tentative="1">
      <w:start w:val="1"/>
      <w:numFmt w:val="lowerRoman"/>
      <w:lvlText w:val="%3."/>
      <w:lvlJc w:val="right"/>
      <w:pPr>
        <w:tabs>
          <w:tab w:val="num" w:pos="2160"/>
        </w:tabs>
        <w:ind w:left="2160" w:hanging="180"/>
      </w:pPr>
    </w:lvl>
    <w:lvl w:ilvl="3" w:tplc="E558EB22" w:tentative="1">
      <w:start w:val="1"/>
      <w:numFmt w:val="decimal"/>
      <w:lvlText w:val="%4."/>
      <w:lvlJc w:val="left"/>
      <w:pPr>
        <w:tabs>
          <w:tab w:val="num" w:pos="2880"/>
        </w:tabs>
        <w:ind w:left="2880" w:hanging="360"/>
      </w:pPr>
    </w:lvl>
    <w:lvl w:ilvl="4" w:tplc="17602F1A" w:tentative="1">
      <w:start w:val="1"/>
      <w:numFmt w:val="lowerLetter"/>
      <w:lvlText w:val="%5."/>
      <w:lvlJc w:val="left"/>
      <w:pPr>
        <w:tabs>
          <w:tab w:val="num" w:pos="3600"/>
        </w:tabs>
        <w:ind w:left="3600" w:hanging="360"/>
      </w:pPr>
    </w:lvl>
    <w:lvl w:ilvl="5" w:tplc="7A6276F0" w:tentative="1">
      <w:start w:val="1"/>
      <w:numFmt w:val="lowerRoman"/>
      <w:lvlText w:val="%6."/>
      <w:lvlJc w:val="right"/>
      <w:pPr>
        <w:tabs>
          <w:tab w:val="num" w:pos="4320"/>
        </w:tabs>
        <w:ind w:left="4320" w:hanging="180"/>
      </w:pPr>
    </w:lvl>
    <w:lvl w:ilvl="6" w:tplc="4ADEA7A8" w:tentative="1">
      <w:start w:val="1"/>
      <w:numFmt w:val="decimal"/>
      <w:lvlText w:val="%7."/>
      <w:lvlJc w:val="left"/>
      <w:pPr>
        <w:tabs>
          <w:tab w:val="num" w:pos="5040"/>
        </w:tabs>
        <w:ind w:left="5040" w:hanging="360"/>
      </w:pPr>
    </w:lvl>
    <w:lvl w:ilvl="7" w:tplc="79C04526" w:tentative="1">
      <w:start w:val="1"/>
      <w:numFmt w:val="lowerLetter"/>
      <w:lvlText w:val="%8."/>
      <w:lvlJc w:val="left"/>
      <w:pPr>
        <w:tabs>
          <w:tab w:val="num" w:pos="5760"/>
        </w:tabs>
        <w:ind w:left="5760" w:hanging="360"/>
      </w:pPr>
    </w:lvl>
    <w:lvl w:ilvl="8" w:tplc="1FBA9236" w:tentative="1">
      <w:start w:val="1"/>
      <w:numFmt w:val="lowerRoman"/>
      <w:lvlText w:val="%9."/>
      <w:lvlJc w:val="right"/>
      <w:pPr>
        <w:tabs>
          <w:tab w:val="num" w:pos="6480"/>
        </w:tabs>
        <w:ind w:left="6480" w:hanging="180"/>
      </w:pPr>
    </w:lvl>
  </w:abstractNum>
  <w:abstractNum w:abstractNumId="106" w15:restartNumberingAfterBreak="0">
    <w:nsid w:val="356940F3"/>
    <w:multiLevelType w:val="hybridMultilevel"/>
    <w:tmpl w:val="5AD044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35EA0759"/>
    <w:multiLevelType w:val="hybridMultilevel"/>
    <w:tmpl w:val="3E1E562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8" w15:restartNumberingAfterBreak="0">
    <w:nsid w:val="36505832"/>
    <w:multiLevelType w:val="hybridMultilevel"/>
    <w:tmpl w:val="46FE0942"/>
    <w:lvl w:ilvl="0" w:tplc="0415001B">
      <w:start w:val="1"/>
      <w:numFmt w:val="lowerRoman"/>
      <w:lvlText w:val="%1."/>
      <w:lvlJc w:val="righ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383F11BE"/>
    <w:multiLevelType w:val="hybridMultilevel"/>
    <w:tmpl w:val="FCE2233E"/>
    <w:lvl w:ilvl="0" w:tplc="756C1E40">
      <w:start w:val="1"/>
      <w:numFmt w:val="decimal"/>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ABA277F"/>
    <w:multiLevelType w:val="hybridMultilevel"/>
    <w:tmpl w:val="FC329EF8"/>
    <w:name w:val="Outline232"/>
    <w:lvl w:ilvl="0" w:tplc="F9DE6782">
      <w:start w:val="1"/>
      <w:numFmt w:val="decimal"/>
      <w:lvlText w:val="%1."/>
      <w:lvlJc w:val="left"/>
      <w:pPr>
        <w:tabs>
          <w:tab w:val="num" w:pos="360"/>
        </w:tabs>
        <w:ind w:left="360" w:hanging="360"/>
      </w:pPr>
      <w:rPr>
        <w:rFonts w:ascii="Arial" w:hAnsi="Arial" w:cs="Arial" w:hint="default"/>
        <w:b/>
        <w:bCs/>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3C9D1993"/>
    <w:multiLevelType w:val="hybridMultilevel"/>
    <w:tmpl w:val="3FC4BC8E"/>
    <w:lvl w:ilvl="0" w:tplc="0486CBA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3DF2350F"/>
    <w:multiLevelType w:val="hybridMultilevel"/>
    <w:tmpl w:val="736EC4E4"/>
    <w:name w:val="WW8Num210"/>
    <w:lvl w:ilvl="0" w:tplc="E1367766">
      <w:start w:val="1"/>
      <w:numFmt w:val="lowerLetter"/>
      <w:lvlText w:val="%1)"/>
      <w:lvlJc w:val="left"/>
      <w:pPr>
        <w:tabs>
          <w:tab w:val="num" w:pos="1021"/>
        </w:tabs>
        <w:ind w:left="1021" w:hanging="454"/>
      </w:pPr>
      <w:rPr>
        <w:rFonts w:hint="default"/>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3F351CEF"/>
    <w:multiLevelType w:val="hybridMultilevel"/>
    <w:tmpl w:val="538EC2DE"/>
    <w:name w:val="Jacek2232223"/>
    <w:lvl w:ilvl="0" w:tplc="DF1CD4A4">
      <w:start w:val="1"/>
      <w:numFmt w:val="lowerLetter"/>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114" w15:restartNumberingAfterBreak="0">
    <w:nsid w:val="3F55636D"/>
    <w:multiLevelType w:val="hybridMultilevel"/>
    <w:tmpl w:val="95A684C0"/>
    <w:name w:val="Outline2"/>
    <w:lvl w:ilvl="0" w:tplc="7CA657B0">
      <w:start w:val="1"/>
      <w:numFmt w:val="decimal"/>
      <w:lvlText w:val="%1."/>
      <w:lvlJc w:val="left"/>
      <w:pPr>
        <w:tabs>
          <w:tab w:val="num" w:pos="360"/>
        </w:tabs>
        <w:ind w:left="360" w:hanging="360"/>
      </w:pPr>
      <w:rPr>
        <w:rFonts w:cs="Times New Roman" w:hint="default"/>
        <w:i w:val="0"/>
      </w:rPr>
    </w:lvl>
    <w:lvl w:ilvl="1" w:tplc="07E8D094">
      <w:start w:val="2"/>
      <w:numFmt w:val="decimal"/>
      <w:lvlText w:val="%2."/>
      <w:lvlJc w:val="left"/>
      <w:pPr>
        <w:tabs>
          <w:tab w:val="num" w:pos="357"/>
        </w:tabs>
        <w:ind w:left="357" w:hanging="357"/>
      </w:pPr>
      <w:rPr>
        <w:rFonts w:cs="Times New Roman" w:hint="default"/>
        <w:i w:val="0"/>
      </w:rPr>
    </w:lvl>
    <w:lvl w:ilvl="2" w:tplc="04150001">
      <w:start w:val="1"/>
      <w:numFmt w:val="bullet"/>
      <w:lvlText w:val=""/>
      <w:lvlJc w:val="left"/>
      <w:pPr>
        <w:tabs>
          <w:tab w:val="num" w:pos="2160"/>
        </w:tabs>
        <w:ind w:left="2160" w:hanging="180"/>
      </w:pPr>
      <w:rPr>
        <w:rFonts w:ascii="Symbol" w:hAnsi="Symbol"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3FF31219"/>
    <w:multiLevelType w:val="hybridMultilevel"/>
    <w:tmpl w:val="FCE2233E"/>
    <w:lvl w:ilvl="0" w:tplc="FFFFFFFF">
      <w:start w:val="1"/>
      <w:numFmt w:val="decimal"/>
      <w:lvlText w:val="%1."/>
      <w:lvlJc w:val="left"/>
      <w:pPr>
        <w:ind w:left="360"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41F526C7"/>
    <w:multiLevelType w:val="hybridMultilevel"/>
    <w:tmpl w:val="94005A64"/>
    <w:name w:val="WW8Num93"/>
    <w:lvl w:ilvl="0" w:tplc="B8EE027E">
      <w:start w:val="1"/>
      <w:numFmt w:val="decimal"/>
      <w:lvlText w:val="%1."/>
      <w:lvlJc w:val="left"/>
      <w:pPr>
        <w:tabs>
          <w:tab w:val="num" w:pos="397"/>
        </w:tabs>
        <w:ind w:left="397" w:hanging="397"/>
      </w:pPr>
      <w:rPr>
        <w:rFonts w:ascii="Arial" w:hAnsi="Arial" w:hint="default"/>
        <w:b w:val="0"/>
        <w:i w:val="0"/>
        <w:caps w:val="0"/>
        <w:strike w:val="0"/>
        <w:dstrike w:val="0"/>
        <w:vanish w:val="0"/>
        <w:color w:val="000000"/>
        <w:sz w:val="20"/>
        <w:szCs w:val="20"/>
        <w:vertAlign w:val="base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42353B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43AE1AC5"/>
    <w:multiLevelType w:val="multilevel"/>
    <w:tmpl w:val="C6F678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449B42FE"/>
    <w:multiLevelType w:val="multilevel"/>
    <w:tmpl w:val="6218A5FA"/>
    <w:lvl w:ilvl="0">
      <w:start w:val="1"/>
      <w:numFmt w:val="ordinal"/>
      <w:lvlText w:val="§ %1"/>
      <w:lvlJc w:val="left"/>
      <w:pPr>
        <w:ind w:left="3126" w:hanging="432"/>
      </w:pPr>
      <w:rPr>
        <w:rFonts w:ascii="Garamond" w:hAnsi="Garamond" w:hint="default"/>
        <w:b/>
        <w:sz w:val="22"/>
        <w:szCs w:val="22"/>
      </w:rPr>
    </w:lvl>
    <w:lvl w:ilvl="1">
      <w:start w:val="1"/>
      <w:numFmt w:val="ordinal"/>
      <w:lvlText w:val="%2"/>
      <w:lvlJc w:val="left"/>
      <w:pPr>
        <w:ind w:left="718" w:hanging="576"/>
      </w:pPr>
      <w:rPr>
        <w:rFonts w:ascii="Garamond" w:hAnsi="Garamond" w:hint="default"/>
        <w:sz w:val="22"/>
        <w:lang w:val="x-none"/>
      </w:rPr>
    </w:lvl>
    <w:lvl w:ilvl="2">
      <w:start w:val="1"/>
      <w:numFmt w:val="ordinal"/>
      <w:lvlText w:val="%2%3"/>
      <w:lvlJc w:val="left"/>
      <w:pPr>
        <w:ind w:left="720" w:hanging="720"/>
      </w:pPr>
    </w:lvl>
    <w:lvl w:ilvl="3">
      <w:start w:val="1"/>
      <w:numFmt w:val="lowerLetter"/>
      <w:pStyle w:val="Nagwek4"/>
      <w:lvlText w:val="%4)"/>
      <w:lvlJc w:val="left"/>
      <w:pPr>
        <w:ind w:left="864" w:hanging="864"/>
      </w:pPr>
      <w:rPr>
        <w:rFonts w:hint="default"/>
        <w:b w:val="0"/>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20" w15:restartNumberingAfterBreak="0">
    <w:nsid w:val="463479B1"/>
    <w:multiLevelType w:val="multilevel"/>
    <w:tmpl w:val="CD6C1EAC"/>
    <w:name w:val="WW8Num21022"/>
    <w:lvl w:ilvl="0">
      <w:start w:val="3"/>
      <w:numFmt w:val="bullet"/>
      <w:lvlText w:val="-"/>
      <w:lvlJc w:val="left"/>
      <w:pPr>
        <w:tabs>
          <w:tab w:val="num" w:pos="720"/>
        </w:tabs>
        <w:ind w:left="720" w:hanging="363"/>
      </w:pPr>
      <w:rPr>
        <w:rFonts w:ascii="Arial" w:hAnsi="Arial" w:cs="Arial" w:hint="default"/>
        <w:sz w:val="20"/>
        <w:szCs w:val="20"/>
      </w:rPr>
    </w:lvl>
    <w:lvl w:ilvl="1">
      <w:start w:val="10"/>
      <w:numFmt w:val="decimal"/>
      <w:lvlText w:val="%2."/>
      <w:lvlJc w:val="left"/>
      <w:pPr>
        <w:tabs>
          <w:tab w:val="num" w:pos="357"/>
        </w:tabs>
        <w:ind w:left="357" w:hanging="357"/>
      </w:pPr>
      <w:rPr>
        <w:rFonts w:ascii="Arial" w:eastAsia="Arial" w:hAnsi="Arial" w:cs="Arial" w:hint="default"/>
        <w:sz w:val="20"/>
        <w:szCs w:val="2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1" w15:restartNumberingAfterBreak="0">
    <w:nsid w:val="46C36DEF"/>
    <w:multiLevelType w:val="hybridMultilevel"/>
    <w:tmpl w:val="6010BB20"/>
    <w:name w:val="WW8Num142"/>
    <w:lvl w:ilvl="0" w:tplc="A552DBB4">
      <w:start w:val="1"/>
      <w:numFmt w:val="decimal"/>
      <w:lvlText w:val="%1."/>
      <w:lvlJc w:val="left"/>
      <w:pPr>
        <w:ind w:left="1440" w:hanging="360"/>
      </w:pPr>
      <w:rPr>
        <w:rFonts w:hint="default"/>
        <w:b w:val="0"/>
        <w:color w:val="auto"/>
      </w:rPr>
    </w:lvl>
    <w:lvl w:ilvl="1" w:tplc="4BCE70C8" w:tentative="1">
      <w:start w:val="1"/>
      <w:numFmt w:val="lowerLetter"/>
      <w:lvlText w:val="%2."/>
      <w:lvlJc w:val="left"/>
      <w:pPr>
        <w:ind w:left="1440" w:hanging="360"/>
      </w:pPr>
    </w:lvl>
    <w:lvl w:ilvl="2" w:tplc="07DAAAB6" w:tentative="1">
      <w:start w:val="1"/>
      <w:numFmt w:val="lowerRoman"/>
      <w:lvlText w:val="%3."/>
      <w:lvlJc w:val="right"/>
      <w:pPr>
        <w:ind w:left="2160" w:hanging="180"/>
      </w:pPr>
    </w:lvl>
    <w:lvl w:ilvl="3" w:tplc="B8D6765E" w:tentative="1">
      <w:start w:val="1"/>
      <w:numFmt w:val="decimal"/>
      <w:lvlText w:val="%4."/>
      <w:lvlJc w:val="left"/>
      <w:pPr>
        <w:ind w:left="2880" w:hanging="360"/>
      </w:pPr>
    </w:lvl>
    <w:lvl w:ilvl="4" w:tplc="7A688A2A" w:tentative="1">
      <w:start w:val="1"/>
      <w:numFmt w:val="lowerLetter"/>
      <w:lvlText w:val="%5."/>
      <w:lvlJc w:val="left"/>
      <w:pPr>
        <w:ind w:left="3600" w:hanging="360"/>
      </w:pPr>
    </w:lvl>
    <w:lvl w:ilvl="5" w:tplc="F6FA65F6" w:tentative="1">
      <w:start w:val="1"/>
      <w:numFmt w:val="lowerRoman"/>
      <w:lvlText w:val="%6."/>
      <w:lvlJc w:val="right"/>
      <w:pPr>
        <w:ind w:left="4320" w:hanging="180"/>
      </w:pPr>
    </w:lvl>
    <w:lvl w:ilvl="6" w:tplc="F36AAEE6" w:tentative="1">
      <w:start w:val="1"/>
      <w:numFmt w:val="decimal"/>
      <w:lvlText w:val="%7."/>
      <w:lvlJc w:val="left"/>
      <w:pPr>
        <w:ind w:left="5040" w:hanging="360"/>
      </w:pPr>
    </w:lvl>
    <w:lvl w:ilvl="7" w:tplc="492C92A0" w:tentative="1">
      <w:start w:val="1"/>
      <w:numFmt w:val="lowerLetter"/>
      <w:lvlText w:val="%8."/>
      <w:lvlJc w:val="left"/>
      <w:pPr>
        <w:ind w:left="5760" w:hanging="360"/>
      </w:pPr>
    </w:lvl>
    <w:lvl w:ilvl="8" w:tplc="8EA27826" w:tentative="1">
      <w:start w:val="1"/>
      <w:numFmt w:val="lowerRoman"/>
      <w:lvlText w:val="%9."/>
      <w:lvlJc w:val="right"/>
      <w:pPr>
        <w:ind w:left="6480" w:hanging="180"/>
      </w:pPr>
    </w:lvl>
  </w:abstractNum>
  <w:abstractNum w:abstractNumId="122" w15:restartNumberingAfterBreak="0">
    <w:nsid w:val="48BF1AF8"/>
    <w:multiLevelType w:val="multilevel"/>
    <w:tmpl w:val="61AA246A"/>
    <w:name w:val="Jacek2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3" w15:restartNumberingAfterBreak="0">
    <w:nsid w:val="498B309C"/>
    <w:multiLevelType w:val="hybridMultilevel"/>
    <w:tmpl w:val="FCE2233E"/>
    <w:lvl w:ilvl="0" w:tplc="756C1E40">
      <w:start w:val="1"/>
      <w:numFmt w:val="decimal"/>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AF14AED"/>
    <w:multiLevelType w:val="multilevel"/>
    <w:tmpl w:val="758E4ECE"/>
    <w:name w:val="Jacek223"/>
    <w:lvl w:ilvl="0">
      <w:start w:val="1"/>
      <w:numFmt w:val="ordinal"/>
      <w:lvlText w:val="§ %1"/>
      <w:lvlJc w:val="left"/>
      <w:pPr>
        <w:ind w:left="432" w:hanging="432"/>
      </w:pPr>
      <w:rPr>
        <w:rFonts w:hint="default"/>
      </w:rPr>
    </w:lvl>
    <w:lvl w:ilvl="1">
      <w:start w:val="1"/>
      <w:numFmt w:val="ordinal"/>
      <w:lvlText w:val="%2%1"/>
      <w:lvlJc w:val="left"/>
      <w:pPr>
        <w:ind w:left="576" w:hanging="576"/>
      </w:pPr>
      <w:rPr>
        <w:rFonts w:hint="default"/>
      </w:rPr>
    </w:lvl>
    <w:lvl w:ilvl="2">
      <w:start w:val="1"/>
      <w:numFmt w:val="decimal"/>
      <w:lvlText w:val="%3%1%2"/>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5" w15:restartNumberingAfterBreak="0">
    <w:nsid w:val="4B74745B"/>
    <w:multiLevelType w:val="hybridMultilevel"/>
    <w:tmpl w:val="3588F1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4DA279CB"/>
    <w:multiLevelType w:val="hybridMultilevel"/>
    <w:tmpl w:val="F96EADF8"/>
    <w:lvl w:ilvl="0" w:tplc="FE0EF4A4">
      <w:start w:val="1"/>
      <w:numFmt w:val="lowerLetter"/>
      <w:lvlText w:val="%1)"/>
      <w:lvlJc w:val="left"/>
      <w:pPr>
        <w:ind w:left="2856" w:hanging="360"/>
      </w:pPr>
      <w:rPr>
        <w:rFonts w:hint="default"/>
      </w:rPr>
    </w:lvl>
    <w:lvl w:ilvl="1" w:tplc="08090019">
      <w:start w:val="1"/>
      <w:numFmt w:val="lowerLetter"/>
      <w:lvlText w:val="%2."/>
      <w:lvlJc w:val="left"/>
      <w:pPr>
        <w:ind w:left="3576" w:hanging="360"/>
      </w:pPr>
      <w:rPr>
        <w:rFonts w:cs="Times New Roman"/>
      </w:rPr>
    </w:lvl>
    <w:lvl w:ilvl="2" w:tplc="0809001B">
      <w:start w:val="1"/>
      <w:numFmt w:val="lowerRoman"/>
      <w:lvlText w:val="%3."/>
      <w:lvlJc w:val="right"/>
      <w:pPr>
        <w:ind w:left="4296" w:hanging="180"/>
      </w:pPr>
      <w:rPr>
        <w:rFonts w:cs="Times New Roman"/>
      </w:rPr>
    </w:lvl>
    <w:lvl w:ilvl="3" w:tplc="0809000F">
      <w:start w:val="1"/>
      <w:numFmt w:val="decimal"/>
      <w:lvlText w:val="%4."/>
      <w:lvlJc w:val="left"/>
      <w:pPr>
        <w:ind w:left="5016" w:hanging="360"/>
      </w:pPr>
      <w:rPr>
        <w:rFonts w:cs="Times New Roman"/>
      </w:rPr>
    </w:lvl>
    <w:lvl w:ilvl="4" w:tplc="08090019">
      <w:start w:val="1"/>
      <w:numFmt w:val="lowerLetter"/>
      <w:lvlText w:val="%5."/>
      <w:lvlJc w:val="left"/>
      <w:pPr>
        <w:ind w:left="5736" w:hanging="360"/>
      </w:pPr>
      <w:rPr>
        <w:rFonts w:cs="Times New Roman"/>
      </w:rPr>
    </w:lvl>
    <w:lvl w:ilvl="5" w:tplc="0809001B">
      <w:start w:val="1"/>
      <w:numFmt w:val="lowerRoman"/>
      <w:lvlText w:val="%6."/>
      <w:lvlJc w:val="right"/>
      <w:pPr>
        <w:ind w:left="6456" w:hanging="180"/>
      </w:pPr>
      <w:rPr>
        <w:rFonts w:cs="Times New Roman"/>
      </w:rPr>
    </w:lvl>
    <w:lvl w:ilvl="6" w:tplc="0809000F">
      <w:start w:val="1"/>
      <w:numFmt w:val="decimal"/>
      <w:lvlText w:val="%7."/>
      <w:lvlJc w:val="left"/>
      <w:pPr>
        <w:ind w:left="7176" w:hanging="360"/>
      </w:pPr>
      <w:rPr>
        <w:rFonts w:cs="Times New Roman"/>
      </w:rPr>
    </w:lvl>
    <w:lvl w:ilvl="7" w:tplc="08090019">
      <w:start w:val="1"/>
      <w:numFmt w:val="lowerLetter"/>
      <w:lvlText w:val="%8."/>
      <w:lvlJc w:val="left"/>
      <w:pPr>
        <w:ind w:left="7896" w:hanging="360"/>
      </w:pPr>
      <w:rPr>
        <w:rFonts w:cs="Times New Roman"/>
      </w:rPr>
    </w:lvl>
    <w:lvl w:ilvl="8" w:tplc="0809001B">
      <w:start w:val="1"/>
      <w:numFmt w:val="lowerRoman"/>
      <w:lvlText w:val="%9."/>
      <w:lvlJc w:val="right"/>
      <w:pPr>
        <w:ind w:left="8616" w:hanging="180"/>
      </w:pPr>
      <w:rPr>
        <w:rFonts w:cs="Times New Roman"/>
      </w:rPr>
    </w:lvl>
  </w:abstractNum>
  <w:abstractNum w:abstractNumId="127" w15:restartNumberingAfterBreak="0">
    <w:nsid w:val="4F3F590E"/>
    <w:multiLevelType w:val="hybridMultilevel"/>
    <w:tmpl w:val="7E4CCD42"/>
    <w:lvl w:ilvl="0" w:tplc="A14A3AD2">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15:restartNumberingAfterBreak="0">
    <w:nsid w:val="509658BF"/>
    <w:multiLevelType w:val="hybridMultilevel"/>
    <w:tmpl w:val="CDDAE3E2"/>
    <w:lvl w:ilvl="0" w:tplc="E8165BAC">
      <w:start w:val="1"/>
      <w:numFmt w:val="decimal"/>
      <w:lvlText w:val="%1."/>
      <w:lvlJc w:val="left"/>
      <w:pPr>
        <w:ind w:left="720" w:hanging="360"/>
      </w:pPr>
      <w:rPr>
        <w:rFonts w:hint="default"/>
        <w:u w:color="FFFFFF" w:themeColor="background1"/>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51113143"/>
    <w:multiLevelType w:val="hybridMultilevel"/>
    <w:tmpl w:val="03260714"/>
    <w:name w:val="WW8Num333232"/>
    <w:lvl w:ilvl="0" w:tplc="5764F9E4">
      <w:start w:val="1"/>
      <w:numFmt w:val="decimal"/>
      <w:lvlText w:val="%1."/>
      <w:lvlJc w:val="left"/>
      <w:pPr>
        <w:tabs>
          <w:tab w:val="num" w:pos="1102"/>
        </w:tabs>
        <w:ind w:left="1102" w:hanging="397"/>
      </w:pPr>
      <w:rPr>
        <w:rFonts w:ascii="Arial" w:hAnsi="Arial" w:hint="default"/>
        <w:b w:val="0"/>
        <w:i w:val="0"/>
        <w:caps w:val="0"/>
        <w:strike w:val="0"/>
        <w:dstrike w:val="0"/>
        <w:vanish w:val="0"/>
        <w:color w:val="000000"/>
        <w:sz w:val="20"/>
        <w:szCs w:val="20"/>
        <w:vertAlign w:val="baseline"/>
      </w:rPr>
    </w:lvl>
    <w:lvl w:ilvl="1" w:tplc="04150019" w:tentative="1">
      <w:start w:val="1"/>
      <w:numFmt w:val="lowerLetter"/>
      <w:lvlText w:val="%2."/>
      <w:lvlJc w:val="left"/>
      <w:pPr>
        <w:tabs>
          <w:tab w:val="num" w:pos="2145"/>
        </w:tabs>
        <w:ind w:left="2145" w:hanging="360"/>
      </w:pPr>
    </w:lvl>
    <w:lvl w:ilvl="2" w:tplc="0415001B" w:tentative="1">
      <w:start w:val="1"/>
      <w:numFmt w:val="lowerRoman"/>
      <w:lvlText w:val="%3."/>
      <w:lvlJc w:val="right"/>
      <w:pPr>
        <w:tabs>
          <w:tab w:val="num" w:pos="2865"/>
        </w:tabs>
        <w:ind w:left="2865" w:hanging="180"/>
      </w:pPr>
    </w:lvl>
    <w:lvl w:ilvl="3" w:tplc="0415000F" w:tentative="1">
      <w:start w:val="1"/>
      <w:numFmt w:val="decimal"/>
      <w:lvlText w:val="%4."/>
      <w:lvlJc w:val="left"/>
      <w:pPr>
        <w:tabs>
          <w:tab w:val="num" w:pos="3585"/>
        </w:tabs>
        <w:ind w:left="3585" w:hanging="360"/>
      </w:pPr>
    </w:lvl>
    <w:lvl w:ilvl="4" w:tplc="04150019" w:tentative="1">
      <w:start w:val="1"/>
      <w:numFmt w:val="lowerLetter"/>
      <w:lvlText w:val="%5."/>
      <w:lvlJc w:val="left"/>
      <w:pPr>
        <w:tabs>
          <w:tab w:val="num" w:pos="4305"/>
        </w:tabs>
        <w:ind w:left="4305" w:hanging="360"/>
      </w:pPr>
    </w:lvl>
    <w:lvl w:ilvl="5" w:tplc="0415001B" w:tentative="1">
      <w:start w:val="1"/>
      <w:numFmt w:val="lowerRoman"/>
      <w:lvlText w:val="%6."/>
      <w:lvlJc w:val="right"/>
      <w:pPr>
        <w:tabs>
          <w:tab w:val="num" w:pos="5025"/>
        </w:tabs>
        <w:ind w:left="5025" w:hanging="180"/>
      </w:pPr>
    </w:lvl>
    <w:lvl w:ilvl="6" w:tplc="0415000F" w:tentative="1">
      <w:start w:val="1"/>
      <w:numFmt w:val="decimal"/>
      <w:lvlText w:val="%7."/>
      <w:lvlJc w:val="left"/>
      <w:pPr>
        <w:tabs>
          <w:tab w:val="num" w:pos="5745"/>
        </w:tabs>
        <w:ind w:left="5745" w:hanging="360"/>
      </w:pPr>
    </w:lvl>
    <w:lvl w:ilvl="7" w:tplc="04150019" w:tentative="1">
      <w:start w:val="1"/>
      <w:numFmt w:val="lowerLetter"/>
      <w:lvlText w:val="%8."/>
      <w:lvlJc w:val="left"/>
      <w:pPr>
        <w:tabs>
          <w:tab w:val="num" w:pos="6465"/>
        </w:tabs>
        <w:ind w:left="6465" w:hanging="360"/>
      </w:pPr>
    </w:lvl>
    <w:lvl w:ilvl="8" w:tplc="0415001B" w:tentative="1">
      <w:start w:val="1"/>
      <w:numFmt w:val="lowerRoman"/>
      <w:lvlText w:val="%9."/>
      <w:lvlJc w:val="right"/>
      <w:pPr>
        <w:tabs>
          <w:tab w:val="num" w:pos="7185"/>
        </w:tabs>
        <w:ind w:left="7185" w:hanging="180"/>
      </w:pPr>
    </w:lvl>
  </w:abstractNum>
  <w:abstractNum w:abstractNumId="130" w15:restartNumberingAfterBreak="0">
    <w:nsid w:val="52FC548E"/>
    <w:multiLevelType w:val="multilevel"/>
    <w:tmpl w:val="04150025"/>
    <w:name w:val="Jacek22"/>
    <w:lvl w:ilvl="0">
      <w:start w:val="1"/>
      <w:numFmt w:val="decimal"/>
      <w:lvlText w:val="%1"/>
      <w:lvlJc w:val="left"/>
      <w:pPr>
        <w:ind w:left="432" w:hanging="432"/>
      </w:pPr>
      <w:rPr>
        <w:rFonts w:ascii="Arial" w:hAnsi="Arial" w:hint="default"/>
        <w:b/>
        <w:i w:val="0"/>
        <w:sz w:val="20"/>
      </w:rPr>
    </w:lvl>
    <w:lvl w:ilvl="1">
      <w:start w:val="1"/>
      <w:numFmt w:val="decimal"/>
      <w:lvlText w:val="%1.%2"/>
      <w:lvlJc w:val="left"/>
      <w:pPr>
        <w:ind w:left="576" w:hanging="576"/>
      </w:pPr>
      <w:rPr>
        <w:rFonts w:hint="default"/>
        <w:b w:val="0"/>
        <w:i w:val="0"/>
        <w:sz w:val="20"/>
      </w:rPr>
    </w:lvl>
    <w:lvl w:ilvl="2">
      <w:start w:val="1"/>
      <w:numFmt w:val="decimal"/>
      <w:lvlText w:val="%1.%2.%3"/>
      <w:lvlJc w:val="left"/>
      <w:pPr>
        <w:ind w:left="720" w:hanging="720"/>
      </w:pPr>
      <w:rPr>
        <w:rFonts w:hint="default"/>
        <w:b w:val="0"/>
        <w:i w:val="0"/>
        <w:sz w:val="20"/>
      </w:rPr>
    </w:lvl>
    <w:lvl w:ilvl="3">
      <w:start w:val="1"/>
      <w:numFmt w:val="decimal"/>
      <w:lvlText w:val="%1.%2.%3.%4"/>
      <w:lvlJc w:val="left"/>
      <w:pPr>
        <w:ind w:left="864" w:hanging="864"/>
      </w:pPr>
      <w:rPr>
        <w:rFonts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1" w15:restartNumberingAfterBreak="0">
    <w:nsid w:val="54563CFC"/>
    <w:multiLevelType w:val="hybridMultilevel"/>
    <w:tmpl w:val="A29E1AAA"/>
    <w:name w:val="WW8Num210222"/>
    <w:lvl w:ilvl="0" w:tplc="E1367766">
      <w:start w:val="1"/>
      <w:numFmt w:val="none"/>
      <w:lvlText w:val="a)"/>
      <w:lvlJc w:val="left"/>
      <w:pPr>
        <w:tabs>
          <w:tab w:val="num" w:pos="1021"/>
        </w:tabs>
        <w:ind w:left="1021"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15:restartNumberingAfterBreak="0">
    <w:nsid w:val="556716EE"/>
    <w:multiLevelType w:val="hybridMultilevel"/>
    <w:tmpl w:val="6640FD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570E72FC"/>
    <w:multiLevelType w:val="hybridMultilevel"/>
    <w:tmpl w:val="09E84DD6"/>
    <w:name w:val="WW8Num33323"/>
    <w:lvl w:ilvl="0" w:tplc="2C68FE36">
      <w:start w:val="1"/>
      <w:numFmt w:val="lowerLetter"/>
      <w:lvlText w:val="%1)"/>
      <w:lvlJc w:val="left"/>
      <w:pPr>
        <w:tabs>
          <w:tab w:val="num" w:pos="1021"/>
        </w:tabs>
        <w:ind w:left="1021"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57A05A9A"/>
    <w:multiLevelType w:val="hybridMultilevel"/>
    <w:tmpl w:val="0306670A"/>
    <w:lvl w:ilvl="0" w:tplc="709EC148">
      <w:start w:val="1"/>
      <w:numFmt w:val="decimal"/>
      <w:lvlText w:val="%1."/>
      <w:lvlJc w:val="left"/>
      <w:pPr>
        <w:tabs>
          <w:tab w:val="num" w:pos="357"/>
        </w:tabs>
        <w:ind w:left="357" w:hanging="357"/>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15:restartNumberingAfterBreak="0">
    <w:nsid w:val="58295979"/>
    <w:multiLevelType w:val="hybridMultilevel"/>
    <w:tmpl w:val="A62A2C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6" w15:restartNumberingAfterBreak="0">
    <w:nsid w:val="58CD6624"/>
    <w:multiLevelType w:val="hybridMultilevel"/>
    <w:tmpl w:val="3F7E1DF8"/>
    <w:name w:val="WW8Num242"/>
    <w:lvl w:ilvl="0" w:tplc="CA3A8A00">
      <w:start w:val="1"/>
      <w:numFmt w:val="decimal"/>
      <w:lvlText w:val="%1."/>
      <w:lvlJc w:val="left"/>
      <w:pPr>
        <w:tabs>
          <w:tab w:val="num" w:pos="680"/>
        </w:tabs>
        <w:ind w:left="680" w:hanging="397"/>
      </w:pPr>
      <w:rPr>
        <w:rFonts w:ascii="Arial" w:hAnsi="Arial" w:hint="default"/>
        <w:b/>
        <w:i w:val="0"/>
        <w:caps w:val="0"/>
        <w:strike w:val="0"/>
        <w:dstrike w:val="0"/>
        <w:vanish w:val="0"/>
        <w:color w:val="000000"/>
        <w:sz w:val="20"/>
        <w:szCs w:val="20"/>
        <w:vertAlign w:val="baseline"/>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37" w15:restartNumberingAfterBreak="0">
    <w:nsid w:val="5A682176"/>
    <w:multiLevelType w:val="hybridMultilevel"/>
    <w:tmpl w:val="DBB68632"/>
    <w:lvl w:ilvl="0" w:tplc="0415000F">
      <w:start w:val="1"/>
      <w:numFmt w:val="decimal"/>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38" w15:restartNumberingAfterBreak="0">
    <w:nsid w:val="5A704C77"/>
    <w:multiLevelType w:val="hybridMultilevel"/>
    <w:tmpl w:val="CD3E74E8"/>
    <w:name w:val="WW8Num243"/>
    <w:lvl w:ilvl="0" w:tplc="2D546A7C">
      <w:start w:val="1"/>
      <w:numFmt w:val="decimal"/>
      <w:lvlText w:val="%1."/>
      <w:lvlJc w:val="left"/>
      <w:pPr>
        <w:ind w:left="360" w:hanging="360"/>
      </w:pPr>
      <w:rPr>
        <w:rFonts w:hint="default"/>
        <w:b w:val="0"/>
        <w:color w:val="FF0000"/>
      </w:rPr>
    </w:lvl>
    <w:lvl w:ilvl="1" w:tplc="B1A6B620" w:tentative="1">
      <w:start w:val="1"/>
      <w:numFmt w:val="lowerLetter"/>
      <w:lvlText w:val="%2."/>
      <w:lvlJc w:val="left"/>
      <w:pPr>
        <w:ind w:left="1440" w:hanging="360"/>
      </w:pPr>
    </w:lvl>
    <w:lvl w:ilvl="2" w:tplc="70249ED4" w:tentative="1">
      <w:start w:val="1"/>
      <w:numFmt w:val="lowerRoman"/>
      <w:lvlText w:val="%3."/>
      <w:lvlJc w:val="right"/>
      <w:pPr>
        <w:ind w:left="2160" w:hanging="180"/>
      </w:pPr>
    </w:lvl>
    <w:lvl w:ilvl="3" w:tplc="C5B65966" w:tentative="1">
      <w:start w:val="1"/>
      <w:numFmt w:val="decimal"/>
      <w:lvlText w:val="%4."/>
      <w:lvlJc w:val="left"/>
      <w:pPr>
        <w:ind w:left="2880" w:hanging="360"/>
      </w:pPr>
    </w:lvl>
    <w:lvl w:ilvl="4" w:tplc="1F9AA8B0" w:tentative="1">
      <w:start w:val="1"/>
      <w:numFmt w:val="lowerLetter"/>
      <w:lvlText w:val="%5."/>
      <w:lvlJc w:val="left"/>
      <w:pPr>
        <w:ind w:left="3600" w:hanging="360"/>
      </w:pPr>
    </w:lvl>
    <w:lvl w:ilvl="5" w:tplc="DBBC404C" w:tentative="1">
      <w:start w:val="1"/>
      <w:numFmt w:val="lowerRoman"/>
      <w:lvlText w:val="%6."/>
      <w:lvlJc w:val="right"/>
      <w:pPr>
        <w:ind w:left="4320" w:hanging="180"/>
      </w:pPr>
    </w:lvl>
    <w:lvl w:ilvl="6" w:tplc="3228A55E" w:tentative="1">
      <w:start w:val="1"/>
      <w:numFmt w:val="decimal"/>
      <w:lvlText w:val="%7."/>
      <w:lvlJc w:val="left"/>
      <w:pPr>
        <w:ind w:left="5040" w:hanging="360"/>
      </w:pPr>
    </w:lvl>
    <w:lvl w:ilvl="7" w:tplc="8C287474" w:tentative="1">
      <w:start w:val="1"/>
      <w:numFmt w:val="lowerLetter"/>
      <w:lvlText w:val="%8."/>
      <w:lvlJc w:val="left"/>
      <w:pPr>
        <w:ind w:left="5760" w:hanging="360"/>
      </w:pPr>
    </w:lvl>
    <w:lvl w:ilvl="8" w:tplc="E78EB332" w:tentative="1">
      <w:start w:val="1"/>
      <w:numFmt w:val="lowerRoman"/>
      <w:lvlText w:val="%9."/>
      <w:lvlJc w:val="right"/>
      <w:pPr>
        <w:ind w:left="6480" w:hanging="180"/>
      </w:pPr>
    </w:lvl>
  </w:abstractNum>
  <w:abstractNum w:abstractNumId="139" w15:restartNumberingAfterBreak="0">
    <w:nsid w:val="5B870C6D"/>
    <w:multiLevelType w:val="hybridMultilevel"/>
    <w:tmpl w:val="6A4C6D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DC9226B"/>
    <w:multiLevelType w:val="hybridMultilevel"/>
    <w:tmpl w:val="86E2293C"/>
    <w:lvl w:ilvl="0" w:tplc="FFFFFFFF">
      <w:start w:val="1"/>
      <w:numFmt w:val="decimal"/>
      <w:lvlText w:val="%1."/>
      <w:lvlJc w:val="left"/>
      <w:pPr>
        <w:ind w:left="1003" w:hanging="360"/>
      </w:pPr>
    </w:lvl>
    <w:lvl w:ilvl="1" w:tplc="FFFFFFFF">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141" w15:restartNumberingAfterBreak="0">
    <w:nsid w:val="5EC205BB"/>
    <w:multiLevelType w:val="multilevel"/>
    <w:tmpl w:val="9BE08568"/>
    <w:name w:val="Jacek2232"/>
    <w:lvl w:ilvl="0">
      <w:start w:val="1"/>
      <w:numFmt w:val="ordinal"/>
      <w:lvlText w:val="§ %1"/>
      <w:lvlJc w:val="left"/>
      <w:pPr>
        <w:ind w:left="432" w:hanging="432"/>
      </w:pPr>
      <w:rPr>
        <w:rFonts w:hint="default"/>
      </w:rPr>
    </w:lvl>
    <w:lvl w:ilvl="1">
      <w:start w:val="1"/>
      <w:numFmt w:val="ordinal"/>
      <w:lvlText w:val="%2"/>
      <w:lvlJc w:val="left"/>
      <w:pPr>
        <w:ind w:left="576" w:hanging="576"/>
      </w:pPr>
      <w:rPr>
        <w:rFonts w:hint="default"/>
      </w:rPr>
    </w:lvl>
    <w:lvl w:ilvl="2">
      <w:start w:val="1"/>
      <w:numFmt w:val="ordinal"/>
      <w:lvlRestart w:val="0"/>
      <w:lvlText w:val="%2"/>
      <w:lvlJc w:val="left"/>
      <w:pPr>
        <w:ind w:left="720" w:hanging="720"/>
      </w:pPr>
      <w:rPr>
        <w:rFonts w:hint="default"/>
      </w:rPr>
    </w:lvl>
    <w:lvl w:ilvl="3">
      <w:start w:val="1"/>
      <w:numFmt w:val="ordinal"/>
      <w:lvlRestart w:val="0"/>
      <w:lvlText w:val="%4%3"/>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2" w15:restartNumberingAfterBreak="0">
    <w:nsid w:val="5F894EF8"/>
    <w:multiLevelType w:val="hybridMultilevel"/>
    <w:tmpl w:val="61789460"/>
    <w:lvl w:ilvl="0" w:tplc="FFFFFFFF">
      <w:start w:val="1"/>
      <w:numFmt w:val="decimal"/>
      <w:suff w:val="space"/>
      <w:lvlText w:val="Załącznik Nr %1."/>
      <w:lvlJc w:val="left"/>
      <w:pPr>
        <w:ind w:left="1003" w:hanging="360"/>
      </w:pPr>
      <w:rPr>
        <w:rFonts w:ascii="Garamond" w:hAnsi="Garamond" w:hint="default"/>
        <w:b w:val="0"/>
        <w:i w:val="0"/>
        <w:caps w:val="0"/>
        <w:strike w:val="0"/>
        <w:dstrike w:val="0"/>
        <w:vanish w:val="0"/>
        <w:color w:val="000000"/>
        <w:spacing w:val="0"/>
        <w:w w:val="100"/>
        <w:kern w:val="0"/>
        <w:position w:val="0"/>
        <w:sz w:val="22"/>
        <w:szCs w:val="22"/>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847AD7"/>
    <w:multiLevelType w:val="multilevel"/>
    <w:tmpl w:val="32321EC8"/>
    <w:lvl w:ilvl="0">
      <w:start w:val="1"/>
      <w:numFmt w:val="lowerLetter"/>
      <w:lvlText w:val="%1)"/>
      <w:lvlJc w:val="left"/>
      <w:pPr>
        <w:tabs>
          <w:tab w:val="num" w:pos="0"/>
        </w:tabs>
        <w:ind w:left="1080" w:hanging="360"/>
      </w:pPr>
      <w:rPr>
        <w:rFonts w:ascii="Garamond" w:hAnsi="Garamond" w:cs="Arial"/>
        <w:b w:val="0"/>
        <w:bCs w:val="0"/>
        <w:i w:val="0"/>
        <w:i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26630E9"/>
    <w:multiLevelType w:val="hybridMultilevel"/>
    <w:tmpl w:val="28D24E3C"/>
    <w:lvl w:ilvl="0" w:tplc="0415001B">
      <w:start w:val="1"/>
      <w:numFmt w:val="lowerRoman"/>
      <w:lvlText w:val="%1."/>
      <w:lvlJc w:val="right"/>
      <w:pPr>
        <w:ind w:left="1722" w:hanging="360"/>
      </w:pPr>
    </w:lvl>
    <w:lvl w:ilvl="1" w:tplc="04150019" w:tentative="1">
      <w:start w:val="1"/>
      <w:numFmt w:val="lowerLetter"/>
      <w:lvlText w:val="%2."/>
      <w:lvlJc w:val="left"/>
      <w:pPr>
        <w:ind w:left="2442" w:hanging="360"/>
      </w:pPr>
    </w:lvl>
    <w:lvl w:ilvl="2" w:tplc="0415001B" w:tentative="1">
      <w:start w:val="1"/>
      <w:numFmt w:val="lowerRoman"/>
      <w:lvlText w:val="%3."/>
      <w:lvlJc w:val="right"/>
      <w:pPr>
        <w:ind w:left="3162" w:hanging="180"/>
      </w:pPr>
    </w:lvl>
    <w:lvl w:ilvl="3" w:tplc="0415000F">
      <w:start w:val="1"/>
      <w:numFmt w:val="decimal"/>
      <w:lvlText w:val="%4."/>
      <w:lvlJc w:val="left"/>
      <w:pPr>
        <w:ind w:left="3882" w:hanging="360"/>
      </w:pPr>
    </w:lvl>
    <w:lvl w:ilvl="4" w:tplc="04150019" w:tentative="1">
      <w:start w:val="1"/>
      <w:numFmt w:val="lowerLetter"/>
      <w:lvlText w:val="%5."/>
      <w:lvlJc w:val="left"/>
      <w:pPr>
        <w:ind w:left="4602" w:hanging="360"/>
      </w:pPr>
    </w:lvl>
    <w:lvl w:ilvl="5" w:tplc="0415001B" w:tentative="1">
      <w:start w:val="1"/>
      <w:numFmt w:val="lowerRoman"/>
      <w:lvlText w:val="%6."/>
      <w:lvlJc w:val="right"/>
      <w:pPr>
        <w:ind w:left="5322" w:hanging="180"/>
      </w:pPr>
    </w:lvl>
    <w:lvl w:ilvl="6" w:tplc="0415000F" w:tentative="1">
      <w:start w:val="1"/>
      <w:numFmt w:val="decimal"/>
      <w:lvlText w:val="%7."/>
      <w:lvlJc w:val="left"/>
      <w:pPr>
        <w:ind w:left="6042" w:hanging="360"/>
      </w:pPr>
    </w:lvl>
    <w:lvl w:ilvl="7" w:tplc="04150019" w:tentative="1">
      <w:start w:val="1"/>
      <w:numFmt w:val="lowerLetter"/>
      <w:lvlText w:val="%8."/>
      <w:lvlJc w:val="left"/>
      <w:pPr>
        <w:ind w:left="6762" w:hanging="360"/>
      </w:pPr>
    </w:lvl>
    <w:lvl w:ilvl="8" w:tplc="0415001B" w:tentative="1">
      <w:start w:val="1"/>
      <w:numFmt w:val="lowerRoman"/>
      <w:lvlText w:val="%9."/>
      <w:lvlJc w:val="right"/>
      <w:pPr>
        <w:ind w:left="7482" w:hanging="180"/>
      </w:pPr>
    </w:lvl>
  </w:abstractNum>
  <w:abstractNum w:abstractNumId="145" w15:restartNumberingAfterBreak="0">
    <w:nsid w:val="63155CD6"/>
    <w:multiLevelType w:val="multilevel"/>
    <w:tmpl w:val="450AE68C"/>
    <w:lvl w:ilvl="0">
      <w:start w:val="1"/>
      <w:numFmt w:val="decimal"/>
      <w:lvlText w:val="%1."/>
      <w:lvlJc w:val="left"/>
      <w:pPr>
        <w:tabs>
          <w:tab w:val="num" w:pos="397"/>
        </w:tabs>
        <w:ind w:left="397" w:hanging="397"/>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6" w15:restartNumberingAfterBreak="0">
    <w:nsid w:val="63730CE5"/>
    <w:multiLevelType w:val="hybridMultilevel"/>
    <w:tmpl w:val="98D0C828"/>
    <w:name w:val="Jacek22322222"/>
    <w:lvl w:ilvl="0" w:tplc="DF1CD4A4">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47" w15:restartNumberingAfterBreak="0">
    <w:nsid w:val="66F10964"/>
    <w:multiLevelType w:val="hybridMultilevel"/>
    <w:tmpl w:val="86E2293C"/>
    <w:lvl w:ilvl="0" w:tplc="0415000F">
      <w:start w:val="1"/>
      <w:numFmt w:val="decimal"/>
      <w:lvlText w:val="%1."/>
      <w:lvlJc w:val="left"/>
      <w:pPr>
        <w:ind w:left="1003" w:hanging="360"/>
      </w:pPr>
    </w:lvl>
    <w:lvl w:ilvl="1" w:tplc="04150017">
      <w:start w:val="1"/>
      <w:numFmt w:val="lowerLetter"/>
      <w:lvlText w:val="%2)"/>
      <w:lvlJc w:val="left"/>
      <w:pPr>
        <w:ind w:left="1723" w:hanging="360"/>
      </w:pPr>
    </w:lvl>
    <w:lvl w:ilvl="2" w:tplc="0415001B">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8" w15:restartNumberingAfterBreak="0">
    <w:nsid w:val="675E3DA8"/>
    <w:multiLevelType w:val="hybridMultilevel"/>
    <w:tmpl w:val="15943922"/>
    <w:lvl w:ilvl="0" w:tplc="31CE3CB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807109B"/>
    <w:multiLevelType w:val="hybridMultilevel"/>
    <w:tmpl w:val="69A41766"/>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0" w15:restartNumberingAfterBreak="0">
    <w:nsid w:val="68083830"/>
    <w:multiLevelType w:val="hybridMultilevel"/>
    <w:tmpl w:val="6EC29DC6"/>
    <w:name w:val="WW8Num2102222"/>
    <w:lvl w:ilvl="0" w:tplc="592437AC">
      <w:start w:val="1"/>
      <w:numFmt w:val="lowerLetter"/>
      <w:lvlText w:val="%1)"/>
      <w:lvlJc w:val="left"/>
      <w:pPr>
        <w:tabs>
          <w:tab w:val="num" w:pos="1021"/>
        </w:tabs>
        <w:ind w:left="1021" w:hanging="454"/>
      </w:pPr>
      <w:rPr>
        <w:rFonts w:hint="default"/>
      </w:rPr>
    </w:lvl>
    <w:lvl w:ilvl="1" w:tplc="1DDE3708" w:tentative="1">
      <w:start w:val="1"/>
      <w:numFmt w:val="lowerLetter"/>
      <w:lvlText w:val="%2."/>
      <w:lvlJc w:val="left"/>
      <w:pPr>
        <w:tabs>
          <w:tab w:val="num" w:pos="1440"/>
        </w:tabs>
        <w:ind w:left="1440" w:hanging="360"/>
      </w:pPr>
    </w:lvl>
    <w:lvl w:ilvl="2" w:tplc="C09CBE10" w:tentative="1">
      <w:start w:val="1"/>
      <w:numFmt w:val="lowerRoman"/>
      <w:lvlText w:val="%3."/>
      <w:lvlJc w:val="right"/>
      <w:pPr>
        <w:tabs>
          <w:tab w:val="num" w:pos="2160"/>
        </w:tabs>
        <w:ind w:left="2160" w:hanging="180"/>
      </w:pPr>
    </w:lvl>
    <w:lvl w:ilvl="3" w:tplc="EA28B1A6" w:tentative="1">
      <w:start w:val="1"/>
      <w:numFmt w:val="decimal"/>
      <w:lvlText w:val="%4."/>
      <w:lvlJc w:val="left"/>
      <w:pPr>
        <w:tabs>
          <w:tab w:val="num" w:pos="2880"/>
        </w:tabs>
        <w:ind w:left="2880" w:hanging="360"/>
      </w:pPr>
    </w:lvl>
    <w:lvl w:ilvl="4" w:tplc="BED689FE" w:tentative="1">
      <w:start w:val="1"/>
      <w:numFmt w:val="lowerLetter"/>
      <w:lvlText w:val="%5."/>
      <w:lvlJc w:val="left"/>
      <w:pPr>
        <w:tabs>
          <w:tab w:val="num" w:pos="3600"/>
        </w:tabs>
        <w:ind w:left="3600" w:hanging="360"/>
      </w:pPr>
    </w:lvl>
    <w:lvl w:ilvl="5" w:tplc="6666DA0A" w:tentative="1">
      <w:start w:val="1"/>
      <w:numFmt w:val="lowerRoman"/>
      <w:lvlText w:val="%6."/>
      <w:lvlJc w:val="right"/>
      <w:pPr>
        <w:tabs>
          <w:tab w:val="num" w:pos="4320"/>
        </w:tabs>
        <w:ind w:left="4320" w:hanging="180"/>
      </w:pPr>
    </w:lvl>
    <w:lvl w:ilvl="6" w:tplc="4C6057CC" w:tentative="1">
      <w:start w:val="1"/>
      <w:numFmt w:val="decimal"/>
      <w:lvlText w:val="%7."/>
      <w:lvlJc w:val="left"/>
      <w:pPr>
        <w:tabs>
          <w:tab w:val="num" w:pos="5040"/>
        </w:tabs>
        <w:ind w:left="5040" w:hanging="360"/>
      </w:pPr>
    </w:lvl>
    <w:lvl w:ilvl="7" w:tplc="C790562E" w:tentative="1">
      <w:start w:val="1"/>
      <w:numFmt w:val="lowerLetter"/>
      <w:lvlText w:val="%8."/>
      <w:lvlJc w:val="left"/>
      <w:pPr>
        <w:tabs>
          <w:tab w:val="num" w:pos="5760"/>
        </w:tabs>
        <w:ind w:left="5760" w:hanging="360"/>
      </w:pPr>
    </w:lvl>
    <w:lvl w:ilvl="8" w:tplc="88745006" w:tentative="1">
      <w:start w:val="1"/>
      <w:numFmt w:val="lowerRoman"/>
      <w:lvlText w:val="%9."/>
      <w:lvlJc w:val="right"/>
      <w:pPr>
        <w:tabs>
          <w:tab w:val="num" w:pos="6480"/>
        </w:tabs>
        <w:ind w:left="6480" w:hanging="180"/>
      </w:pPr>
    </w:lvl>
  </w:abstractNum>
  <w:abstractNum w:abstractNumId="151" w15:restartNumberingAfterBreak="0">
    <w:nsid w:val="690357F9"/>
    <w:multiLevelType w:val="hybridMultilevel"/>
    <w:tmpl w:val="70A03D38"/>
    <w:name w:val="WW8Num3332"/>
    <w:lvl w:ilvl="0" w:tplc="DF1CD4A4">
      <w:start w:val="1"/>
      <w:numFmt w:val="none"/>
      <w:lvlText w:val="%1a)"/>
      <w:lvlJc w:val="left"/>
      <w:pPr>
        <w:tabs>
          <w:tab w:val="num" w:pos="1021"/>
        </w:tabs>
        <w:ind w:left="1021"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6A0F1FF3"/>
    <w:multiLevelType w:val="hybridMultilevel"/>
    <w:tmpl w:val="B3E854DE"/>
    <w:lvl w:ilvl="0" w:tplc="FFFFFFFF">
      <w:start w:val="1"/>
      <w:numFmt w:val="lowerLetter"/>
      <w:lvlText w:val="%1)"/>
      <w:lvlJc w:val="left"/>
      <w:pPr>
        <w:ind w:left="720" w:hanging="360"/>
      </w:pPr>
      <w:rPr>
        <w:rFonts w:hint="default"/>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B3B12B6"/>
    <w:multiLevelType w:val="hybridMultilevel"/>
    <w:tmpl w:val="F73A081A"/>
    <w:name w:val="WW8Num333233"/>
    <w:lvl w:ilvl="0" w:tplc="EDA8ED76">
      <w:start w:val="1"/>
      <w:numFmt w:val="lowerLetter"/>
      <w:lvlText w:val="%1)"/>
      <w:lvlJc w:val="left"/>
      <w:pPr>
        <w:tabs>
          <w:tab w:val="num" w:pos="1021"/>
        </w:tabs>
        <w:ind w:left="1021" w:hanging="454"/>
      </w:pPr>
      <w:rPr>
        <w:rFonts w:hint="default"/>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4" w15:restartNumberingAfterBreak="0">
    <w:nsid w:val="6B5A3A0E"/>
    <w:multiLevelType w:val="hybridMultilevel"/>
    <w:tmpl w:val="E59AC6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C6A6227"/>
    <w:multiLevelType w:val="hybridMultilevel"/>
    <w:tmpl w:val="61789460"/>
    <w:lvl w:ilvl="0" w:tplc="FFFFFFFF">
      <w:start w:val="1"/>
      <w:numFmt w:val="decimal"/>
      <w:suff w:val="space"/>
      <w:lvlText w:val="Załącznik Nr %1."/>
      <w:lvlJc w:val="left"/>
      <w:pPr>
        <w:ind w:left="1003" w:hanging="360"/>
      </w:pPr>
      <w:rPr>
        <w:rFonts w:ascii="Garamond" w:hAnsi="Garamond" w:hint="default"/>
        <w:b w:val="0"/>
        <w:i w:val="0"/>
        <w:caps w:val="0"/>
        <w:strike w:val="0"/>
        <w:dstrike w:val="0"/>
        <w:vanish w:val="0"/>
        <w:color w:val="000000"/>
        <w:spacing w:val="0"/>
        <w:w w:val="100"/>
        <w:kern w:val="0"/>
        <w:position w:val="0"/>
        <w:sz w:val="22"/>
        <w:szCs w:val="22"/>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D0C359D"/>
    <w:multiLevelType w:val="hybridMultilevel"/>
    <w:tmpl w:val="8402CE5C"/>
    <w:name w:val="WW8Num92"/>
    <w:lvl w:ilvl="0" w:tplc="87986C34">
      <w:start w:val="1"/>
      <w:numFmt w:val="decimal"/>
      <w:lvlText w:val="%1."/>
      <w:lvlJc w:val="left"/>
      <w:pPr>
        <w:tabs>
          <w:tab w:val="num" w:pos="357"/>
        </w:tabs>
        <w:ind w:left="357" w:hanging="357"/>
      </w:pPr>
      <w:rPr>
        <w:rFonts w:ascii="Arial" w:hAnsi="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7" w15:restartNumberingAfterBreak="0">
    <w:nsid w:val="6D5059C3"/>
    <w:multiLevelType w:val="multilevel"/>
    <w:tmpl w:val="450AE68C"/>
    <w:lvl w:ilvl="0">
      <w:start w:val="1"/>
      <w:numFmt w:val="decimal"/>
      <w:lvlText w:val="%1."/>
      <w:lvlJc w:val="left"/>
      <w:pPr>
        <w:tabs>
          <w:tab w:val="num" w:pos="397"/>
        </w:tabs>
        <w:ind w:left="397" w:hanging="397"/>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8" w15:restartNumberingAfterBreak="0">
    <w:nsid w:val="6F672198"/>
    <w:multiLevelType w:val="hybridMultilevel"/>
    <w:tmpl w:val="0BDEA5B4"/>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9" w15:restartNumberingAfterBreak="0">
    <w:nsid w:val="6F71052A"/>
    <w:multiLevelType w:val="multilevel"/>
    <w:tmpl w:val="0000002B"/>
    <w:name w:val="WW8Num352"/>
    <w:lvl w:ilvl="0">
      <w:start w:val="2"/>
      <w:numFmt w:val="decimal"/>
      <w:lvlText w:val="%1."/>
      <w:lvlJc w:val="left"/>
      <w:pPr>
        <w:tabs>
          <w:tab w:val="num" w:pos="397"/>
        </w:tabs>
        <w:ind w:left="397" w:hanging="397"/>
      </w:pPr>
    </w:lvl>
    <w:lvl w:ilvl="1">
      <w:start w:val="2"/>
      <w:numFmt w:val="decimal"/>
      <w:lvlText w:val="%2."/>
      <w:lvlJc w:val="left"/>
      <w:pPr>
        <w:tabs>
          <w:tab w:val="num" w:pos="1117"/>
        </w:tabs>
        <w:ind w:left="1117" w:hanging="397"/>
      </w:pPr>
    </w:lvl>
    <w:lvl w:ilvl="2">
      <w:start w:val="2"/>
      <w:numFmt w:val="decimal"/>
      <w:lvlText w:val="%3."/>
      <w:lvlJc w:val="left"/>
      <w:pPr>
        <w:tabs>
          <w:tab w:val="num" w:pos="1477"/>
        </w:tabs>
        <w:ind w:left="1477" w:hanging="397"/>
      </w:pPr>
    </w:lvl>
    <w:lvl w:ilvl="3">
      <w:start w:val="2"/>
      <w:numFmt w:val="decimal"/>
      <w:lvlText w:val="%4."/>
      <w:lvlJc w:val="left"/>
      <w:pPr>
        <w:tabs>
          <w:tab w:val="num" w:pos="1837"/>
        </w:tabs>
        <w:ind w:left="1837" w:hanging="397"/>
      </w:pPr>
    </w:lvl>
    <w:lvl w:ilvl="4">
      <w:start w:val="2"/>
      <w:numFmt w:val="decimal"/>
      <w:lvlText w:val="%5."/>
      <w:lvlJc w:val="left"/>
      <w:pPr>
        <w:tabs>
          <w:tab w:val="num" w:pos="2197"/>
        </w:tabs>
        <w:ind w:left="2197" w:hanging="397"/>
      </w:pPr>
    </w:lvl>
    <w:lvl w:ilvl="5">
      <w:start w:val="2"/>
      <w:numFmt w:val="decimal"/>
      <w:lvlText w:val="%6."/>
      <w:lvlJc w:val="left"/>
      <w:pPr>
        <w:tabs>
          <w:tab w:val="num" w:pos="2557"/>
        </w:tabs>
        <w:ind w:left="2557" w:hanging="397"/>
      </w:pPr>
    </w:lvl>
    <w:lvl w:ilvl="6">
      <w:start w:val="2"/>
      <w:numFmt w:val="decimal"/>
      <w:lvlText w:val="%7."/>
      <w:lvlJc w:val="left"/>
      <w:pPr>
        <w:tabs>
          <w:tab w:val="num" w:pos="2917"/>
        </w:tabs>
        <w:ind w:left="2917" w:hanging="397"/>
      </w:pPr>
    </w:lvl>
    <w:lvl w:ilvl="7">
      <w:start w:val="2"/>
      <w:numFmt w:val="decimal"/>
      <w:lvlText w:val="%8."/>
      <w:lvlJc w:val="left"/>
      <w:pPr>
        <w:tabs>
          <w:tab w:val="num" w:pos="3277"/>
        </w:tabs>
        <w:ind w:left="3277" w:hanging="397"/>
      </w:pPr>
    </w:lvl>
    <w:lvl w:ilvl="8">
      <w:start w:val="2"/>
      <w:numFmt w:val="decimal"/>
      <w:lvlText w:val="%9."/>
      <w:lvlJc w:val="left"/>
      <w:pPr>
        <w:tabs>
          <w:tab w:val="num" w:pos="3637"/>
        </w:tabs>
        <w:ind w:left="3637" w:hanging="397"/>
      </w:pPr>
    </w:lvl>
  </w:abstractNum>
  <w:abstractNum w:abstractNumId="160" w15:restartNumberingAfterBreak="0">
    <w:nsid w:val="7424513E"/>
    <w:multiLevelType w:val="multilevel"/>
    <w:tmpl w:val="0000002B"/>
    <w:name w:val="WW8Num82222"/>
    <w:lvl w:ilvl="0">
      <w:start w:val="2"/>
      <w:numFmt w:val="decimal"/>
      <w:lvlText w:val="%1."/>
      <w:lvlJc w:val="left"/>
      <w:pPr>
        <w:tabs>
          <w:tab w:val="num" w:pos="397"/>
        </w:tabs>
        <w:ind w:left="397" w:hanging="397"/>
      </w:pPr>
    </w:lvl>
    <w:lvl w:ilvl="1">
      <w:start w:val="2"/>
      <w:numFmt w:val="decimal"/>
      <w:lvlText w:val="%2."/>
      <w:lvlJc w:val="left"/>
      <w:pPr>
        <w:tabs>
          <w:tab w:val="num" w:pos="1117"/>
        </w:tabs>
        <w:ind w:left="1117" w:hanging="397"/>
      </w:pPr>
    </w:lvl>
    <w:lvl w:ilvl="2">
      <w:start w:val="2"/>
      <w:numFmt w:val="decimal"/>
      <w:lvlText w:val="%3."/>
      <w:lvlJc w:val="left"/>
      <w:pPr>
        <w:tabs>
          <w:tab w:val="num" w:pos="1477"/>
        </w:tabs>
        <w:ind w:left="1477" w:hanging="397"/>
      </w:pPr>
    </w:lvl>
    <w:lvl w:ilvl="3">
      <w:start w:val="2"/>
      <w:numFmt w:val="decimal"/>
      <w:lvlText w:val="%4."/>
      <w:lvlJc w:val="left"/>
      <w:pPr>
        <w:tabs>
          <w:tab w:val="num" w:pos="1837"/>
        </w:tabs>
        <w:ind w:left="1837" w:hanging="397"/>
      </w:pPr>
    </w:lvl>
    <w:lvl w:ilvl="4">
      <w:start w:val="2"/>
      <w:numFmt w:val="decimal"/>
      <w:lvlText w:val="%5."/>
      <w:lvlJc w:val="left"/>
      <w:pPr>
        <w:tabs>
          <w:tab w:val="num" w:pos="2197"/>
        </w:tabs>
        <w:ind w:left="2197" w:hanging="397"/>
      </w:pPr>
    </w:lvl>
    <w:lvl w:ilvl="5">
      <w:start w:val="2"/>
      <w:numFmt w:val="decimal"/>
      <w:lvlText w:val="%6."/>
      <w:lvlJc w:val="left"/>
      <w:pPr>
        <w:tabs>
          <w:tab w:val="num" w:pos="2557"/>
        </w:tabs>
        <w:ind w:left="2557" w:hanging="397"/>
      </w:pPr>
    </w:lvl>
    <w:lvl w:ilvl="6">
      <w:start w:val="2"/>
      <w:numFmt w:val="decimal"/>
      <w:lvlText w:val="%7."/>
      <w:lvlJc w:val="left"/>
      <w:pPr>
        <w:tabs>
          <w:tab w:val="num" w:pos="2917"/>
        </w:tabs>
        <w:ind w:left="2917" w:hanging="397"/>
      </w:pPr>
    </w:lvl>
    <w:lvl w:ilvl="7">
      <w:start w:val="2"/>
      <w:numFmt w:val="decimal"/>
      <w:lvlText w:val="%8."/>
      <w:lvlJc w:val="left"/>
      <w:pPr>
        <w:tabs>
          <w:tab w:val="num" w:pos="3277"/>
        </w:tabs>
        <w:ind w:left="3277" w:hanging="397"/>
      </w:pPr>
    </w:lvl>
    <w:lvl w:ilvl="8">
      <w:start w:val="2"/>
      <w:numFmt w:val="decimal"/>
      <w:lvlText w:val="%9."/>
      <w:lvlJc w:val="left"/>
      <w:pPr>
        <w:tabs>
          <w:tab w:val="num" w:pos="3637"/>
        </w:tabs>
        <w:ind w:left="3637" w:hanging="397"/>
      </w:pPr>
    </w:lvl>
  </w:abstractNum>
  <w:abstractNum w:abstractNumId="161" w15:restartNumberingAfterBreak="0">
    <w:nsid w:val="74E2467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2" w15:restartNumberingAfterBreak="0">
    <w:nsid w:val="77C6392F"/>
    <w:multiLevelType w:val="hybridMultilevel"/>
    <w:tmpl w:val="B00E809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3" w15:restartNumberingAfterBreak="0">
    <w:nsid w:val="78594216"/>
    <w:multiLevelType w:val="hybridMultilevel"/>
    <w:tmpl w:val="E53A7AE4"/>
    <w:lvl w:ilvl="0" w:tplc="18F60642">
      <w:start w:val="1"/>
      <w:numFmt w:val="decimal"/>
      <w:lvlText w:val="%1."/>
      <w:lvlJc w:val="left"/>
      <w:pPr>
        <w:ind w:left="1785" w:hanging="705"/>
      </w:pPr>
      <w:rPr>
        <w:rFonts w:ascii="Garamond" w:hAnsi="Garamond" w:hint="default"/>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8ED61BF"/>
    <w:multiLevelType w:val="hybridMultilevel"/>
    <w:tmpl w:val="6640FD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78F94CF6"/>
    <w:multiLevelType w:val="hybridMultilevel"/>
    <w:tmpl w:val="CE0C19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9546930"/>
    <w:multiLevelType w:val="hybridMultilevel"/>
    <w:tmpl w:val="6A70A6E4"/>
    <w:lvl w:ilvl="0" w:tplc="04150017">
      <w:start w:val="1"/>
      <w:numFmt w:val="lowerLetter"/>
      <w:lvlText w:val="%1)"/>
      <w:lvlJc w:val="left"/>
      <w:pPr>
        <w:ind w:left="1722" w:hanging="360"/>
      </w:pPr>
    </w:lvl>
    <w:lvl w:ilvl="1" w:tplc="04150019" w:tentative="1">
      <w:start w:val="1"/>
      <w:numFmt w:val="lowerLetter"/>
      <w:lvlText w:val="%2."/>
      <w:lvlJc w:val="left"/>
      <w:pPr>
        <w:ind w:left="2442" w:hanging="360"/>
      </w:pPr>
    </w:lvl>
    <w:lvl w:ilvl="2" w:tplc="0415001B" w:tentative="1">
      <w:start w:val="1"/>
      <w:numFmt w:val="lowerRoman"/>
      <w:lvlText w:val="%3."/>
      <w:lvlJc w:val="right"/>
      <w:pPr>
        <w:ind w:left="3162" w:hanging="180"/>
      </w:pPr>
    </w:lvl>
    <w:lvl w:ilvl="3" w:tplc="0415000F" w:tentative="1">
      <w:start w:val="1"/>
      <w:numFmt w:val="decimal"/>
      <w:lvlText w:val="%4."/>
      <w:lvlJc w:val="left"/>
      <w:pPr>
        <w:ind w:left="3882" w:hanging="360"/>
      </w:pPr>
    </w:lvl>
    <w:lvl w:ilvl="4" w:tplc="04150019" w:tentative="1">
      <w:start w:val="1"/>
      <w:numFmt w:val="lowerLetter"/>
      <w:lvlText w:val="%5."/>
      <w:lvlJc w:val="left"/>
      <w:pPr>
        <w:ind w:left="4602" w:hanging="360"/>
      </w:pPr>
    </w:lvl>
    <w:lvl w:ilvl="5" w:tplc="0415001B" w:tentative="1">
      <w:start w:val="1"/>
      <w:numFmt w:val="lowerRoman"/>
      <w:lvlText w:val="%6."/>
      <w:lvlJc w:val="right"/>
      <w:pPr>
        <w:ind w:left="5322" w:hanging="180"/>
      </w:pPr>
    </w:lvl>
    <w:lvl w:ilvl="6" w:tplc="0415000F" w:tentative="1">
      <w:start w:val="1"/>
      <w:numFmt w:val="decimal"/>
      <w:lvlText w:val="%7."/>
      <w:lvlJc w:val="left"/>
      <w:pPr>
        <w:ind w:left="6042" w:hanging="360"/>
      </w:pPr>
    </w:lvl>
    <w:lvl w:ilvl="7" w:tplc="04150019" w:tentative="1">
      <w:start w:val="1"/>
      <w:numFmt w:val="lowerLetter"/>
      <w:lvlText w:val="%8."/>
      <w:lvlJc w:val="left"/>
      <w:pPr>
        <w:ind w:left="6762" w:hanging="360"/>
      </w:pPr>
    </w:lvl>
    <w:lvl w:ilvl="8" w:tplc="0415001B" w:tentative="1">
      <w:start w:val="1"/>
      <w:numFmt w:val="lowerRoman"/>
      <w:lvlText w:val="%9."/>
      <w:lvlJc w:val="right"/>
      <w:pPr>
        <w:ind w:left="7482" w:hanging="180"/>
      </w:pPr>
    </w:lvl>
  </w:abstractNum>
  <w:abstractNum w:abstractNumId="167" w15:restartNumberingAfterBreak="0">
    <w:nsid w:val="7BC32A8A"/>
    <w:multiLevelType w:val="hybridMultilevel"/>
    <w:tmpl w:val="D0865A98"/>
    <w:name w:val="WW8Num8222"/>
    <w:lvl w:ilvl="0" w:tplc="2F2C0A16">
      <w:start w:val="1"/>
      <w:numFmt w:val="lowerLetter"/>
      <w:lvlText w:val="%1)"/>
      <w:lvlJc w:val="left"/>
      <w:pPr>
        <w:tabs>
          <w:tab w:val="num" w:pos="927"/>
        </w:tabs>
        <w:ind w:left="927" w:hanging="360"/>
      </w:pPr>
      <w:rPr>
        <w:rFonts w:hint="default"/>
      </w:rPr>
    </w:lvl>
    <w:lvl w:ilvl="1" w:tplc="3106268A">
      <w:start w:val="1"/>
      <w:numFmt w:val="lowerLetter"/>
      <w:lvlText w:val="%2."/>
      <w:lvlJc w:val="left"/>
      <w:pPr>
        <w:tabs>
          <w:tab w:val="num" w:pos="1440"/>
        </w:tabs>
        <w:ind w:left="1440" w:hanging="360"/>
      </w:pPr>
    </w:lvl>
    <w:lvl w:ilvl="2" w:tplc="F27AF948" w:tentative="1">
      <w:start w:val="1"/>
      <w:numFmt w:val="lowerRoman"/>
      <w:lvlText w:val="%3."/>
      <w:lvlJc w:val="right"/>
      <w:pPr>
        <w:tabs>
          <w:tab w:val="num" w:pos="2160"/>
        </w:tabs>
        <w:ind w:left="2160" w:hanging="180"/>
      </w:pPr>
    </w:lvl>
    <w:lvl w:ilvl="3" w:tplc="DE52B364" w:tentative="1">
      <w:start w:val="1"/>
      <w:numFmt w:val="decimal"/>
      <w:lvlText w:val="%4."/>
      <w:lvlJc w:val="left"/>
      <w:pPr>
        <w:tabs>
          <w:tab w:val="num" w:pos="2880"/>
        </w:tabs>
        <w:ind w:left="2880" w:hanging="360"/>
      </w:pPr>
    </w:lvl>
    <w:lvl w:ilvl="4" w:tplc="72942248" w:tentative="1">
      <w:start w:val="1"/>
      <w:numFmt w:val="lowerLetter"/>
      <w:lvlText w:val="%5."/>
      <w:lvlJc w:val="left"/>
      <w:pPr>
        <w:tabs>
          <w:tab w:val="num" w:pos="3600"/>
        </w:tabs>
        <w:ind w:left="3600" w:hanging="360"/>
      </w:pPr>
    </w:lvl>
    <w:lvl w:ilvl="5" w:tplc="8512A4AE" w:tentative="1">
      <w:start w:val="1"/>
      <w:numFmt w:val="lowerRoman"/>
      <w:lvlText w:val="%6."/>
      <w:lvlJc w:val="right"/>
      <w:pPr>
        <w:tabs>
          <w:tab w:val="num" w:pos="4320"/>
        </w:tabs>
        <w:ind w:left="4320" w:hanging="180"/>
      </w:pPr>
    </w:lvl>
    <w:lvl w:ilvl="6" w:tplc="2A126FA0" w:tentative="1">
      <w:start w:val="1"/>
      <w:numFmt w:val="decimal"/>
      <w:lvlText w:val="%7."/>
      <w:lvlJc w:val="left"/>
      <w:pPr>
        <w:tabs>
          <w:tab w:val="num" w:pos="5040"/>
        </w:tabs>
        <w:ind w:left="5040" w:hanging="360"/>
      </w:pPr>
    </w:lvl>
    <w:lvl w:ilvl="7" w:tplc="DBFABE8A" w:tentative="1">
      <w:start w:val="1"/>
      <w:numFmt w:val="lowerLetter"/>
      <w:lvlText w:val="%8."/>
      <w:lvlJc w:val="left"/>
      <w:pPr>
        <w:tabs>
          <w:tab w:val="num" w:pos="5760"/>
        </w:tabs>
        <w:ind w:left="5760" w:hanging="360"/>
      </w:pPr>
    </w:lvl>
    <w:lvl w:ilvl="8" w:tplc="3FFAE7A0" w:tentative="1">
      <w:start w:val="1"/>
      <w:numFmt w:val="lowerRoman"/>
      <w:lvlText w:val="%9."/>
      <w:lvlJc w:val="right"/>
      <w:pPr>
        <w:tabs>
          <w:tab w:val="num" w:pos="6480"/>
        </w:tabs>
        <w:ind w:left="6480" w:hanging="180"/>
      </w:pPr>
    </w:lvl>
  </w:abstractNum>
  <w:abstractNum w:abstractNumId="168" w15:restartNumberingAfterBreak="0">
    <w:nsid w:val="7BC86FAC"/>
    <w:multiLevelType w:val="multilevel"/>
    <w:tmpl w:val="0415001F"/>
    <w:name w:val="Jacek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9" w15:restartNumberingAfterBreak="0">
    <w:nsid w:val="7C260685"/>
    <w:multiLevelType w:val="hybridMultilevel"/>
    <w:tmpl w:val="9CEE0480"/>
    <w:name w:val="WW8Num33324"/>
    <w:lvl w:ilvl="0" w:tplc="04150017">
      <w:start w:val="1"/>
      <w:numFmt w:val="lowerLetter"/>
      <w:lvlText w:val="%1)"/>
      <w:lvlJc w:val="left"/>
      <w:pPr>
        <w:tabs>
          <w:tab w:val="num" w:pos="1021"/>
        </w:tabs>
        <w:ind w:left="1021"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0" w15:restartNumberingAfterBreak="0">
    <w:nsid w:val="7C6D29CC"/>
    <w:multiLevelType w:val="hybridMultilevel"/>
    <w:tmpl w:val="FADC5E20"/>
    <w:name w:val="WW8Num33322"/>
    <w:lvl w:ilvl="0" w:tplc="1792A84C">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502"/>
        </w:tabs>
        <w:ind w:left="502" w:hanging="360"/>
      </w:pPr>
      <w:rPr>
        <w:rFonts w:ascii="Arial" w:eastAsia="Times New Roman" w:hAnsi="Arial" w:cs="Arial" w:hint="default"/>
        <w:b w:val="0"/>
        <w:color w:val="auto"/>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1" w15:restartNumberingAfterBreak="0">
    <w:nsid w:val="7CB217B1"/>
    <w:multiLevelType w:val="hybridMultilevel"/>
    <w:tmpl w:val="313AF252"/>
    <w:name w:val="WW8Num122"/>
    <w:lvl w:ilvl="0" w:tplc="C576B9DE">
      <w:start w:val="1"/>
      <w:numFmt w:val="decimal"/>
      <w:lvlText w:val="%1."/>
      <w:lvlJc w:val="left"/>
      <w:pPr>
        <w:ind w:left="720" w:hanging="360"/>
      </w:pPr>
      <w:rPr>
        <w:rFonts w:cs="Times New Roman" w:hint="default"/>
        <w:b/>
        <w:color w:val="auto"/>
      </w:rPr>
    </w:lvl>
    <w:lvl w:ilvl="1" w:tplc="04150019" w:tentative="1">
      <w:start w:val="1"/>
      <w:numFmt w:val="lowerLetter"/>
      <w:lvlText w:val="%2."/>
      <w:lvlJc w:val="left"/>
      <w:pPr>
        <w:ind w:left="1440" w:hanging="360"/>
      </w:pPr>
    </w:lvl>
    <w:lvl w:ilvl="2" w:tplc="00F27D32"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CE81581"/>
    <w:multiLevelType w:val="hybridMultilevel"/>
    <w:tmpl w:val="66B487C6"/>
    <w:name w:val="Jacek2232222222"/>
    <w:lvl w:ilvl="0" w:tplc="B36E2F60">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73" w15:restartNumberingAfterBreak="0">
    <w:nsid w:val="7DF16D54"/>
    <w:multiLevelType w:val="hybridMultilevel"/>
    <w:tmpl w:val="E1EEF1EE"/>
    <w:lvl w:ilvl="0" w:tplc="0415000F">
      <w:start w:val="1"/>
      <w:numFmt w:val="decimal"/>
      <w:lvlText w:val="%1."/>
      <w:lvlJc w:val="left"/>
      <w:pPr>
        <w:ind w:left="1425" w:hanging="360"/>
      </w:pPr>
    </w:lvl>
    <w:lvl w:ilvl="1" w:tplc="04150017">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74" w15:restartNumberingAfterBreak="0">
    <w:nsid w:val="7DF7530E"/>
    <w:multiLevelType w:val="hybridMultilevel"/>
    <w:tmpl w:val="61789460"/>
    <w:lvl w:ilvl="0" w:tplc="FFFFFFFF">
      <w:start w:val="1"/>
      <w:numFmt w:val="decimal"/>
      <w:suff w:val="space"/>
      <w:lvlText w:val="Załącznik Nr %1."/>
      <w:lvlJc w:val="left"/>
      <w:pPr>
        <w:ind w:left="1003" w:hanging="360"/>
      </w:pPr>
      <w:rPr>
        <w:rFonts w:ascii="Garamond" w:hAnsi="Garamond" w:hint="default"/>
        <w:b w:val="0"/>
        <w:i w:val="0"/>
        <w:caps w:val="0"/>
        <w:strike w:val="0"/>
        <w:dstrike w:val="0"/>
        <w:vanish w:val="0"/>
        <w:color w:val="000000"/>
        <w:spacing w:val="0"/>
        <w:w w:val="100"/>
        <w:kern w:val="0"/>
        <w:position w:val="0"/>
        <w:sz w:val="22"/>
        <w:szCs w:val="22"/>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555328">
    <w:abstractNumId w:val="61"/>
  </w:num>
  <w:num w:numId="2" w16cid:durableId="1323462278">
    <w:abstractNumId w:val="119"/>
  </w:num>
  <w:num w:numId="3" w16cid:durableId="1236012529">
    <w:abstractNumId w:val="161"/>
  </w:num>
  <w:num w:numId="4" w16cid:durableId="455104600">
    <w:abstractNumId w:val="148"/>
  </w:num>
  <w:num w:numId="5" w16cid:durableId="1991715755">
    <w:abstractNumId w:val="90"/>
  </w:num>
  <w:num w:numId="6" w16cid:durableId="15541220">
    <w:abstractNumId w:val="157"/>
  </w:num>
  <w:num w:numId="7" w16cid:durableId="462426497">
    <w:abstractNumId w:val="81"/>
  </w:num>
  <w:num w:numId="8" w16cid:durableId="1034237347">
    <w:abstractNumId w:val="92"/>
  </w:num>
  <w:num w:numId="9" w16cid:durableId="1587684873">
    <w:abstractNumId w:val="154"/>
  </w:num>
  <w:num w:numId="10" w16cid:durableId="1394351031">
    <w:abstractNumId w:val="125"/>
  </w:num>
  <w:num w:numId="11" w16cid:durableId="1859192757">
    <w:abstractNumId w:val="164"/>
  </w:num>
  <w:num w:numId="12" w16cid:durableId="1378554134">
    <w:abstractNumId w:val="75"/>
  </w:num>
  <w:num w:numId="13" w16cid:durableId="792868760">
    <w:abstractNumId w:val="137"/>
  </w:num>
  <w:num w:numId="14" w16cid:durableId="165945665">
    <w:abstractNumId w:val="88"/>
  </w:num>
  <w:num w:numId="15" w16cid:durableId="1798572222">
    <w:abstractNumId w:val="66"/>
  </w:num>
  <w:num w:numId="16" w16cid:durableId="46300676">
    <w:abstractNumId w:val="74"/>
  </w:num>
  <w:num w:numId="17" w16cid:durableId="1145315559">
    <w:abstractNumId w:val="117"/>
  </w:num>
  <w:num w:numId="18" w16cid:durableId="1809086304">
    <w:abstractNumId w:val="91"/>
  </w:num>
  <w:num w:numId="19" w16cid:durableId="1662276663">
    <w:abstractNumId w:val="98"/>
  </w:num>
  <w:num w:numId="20" w16cid:durableId="145556278">
    <w:abstractNumId w:val="48"/>
  </w:num>
  <w:num w:numId="21" w16cid:durableId="1283075092">
    <w:abstractNumId w:val="72"/>
  </w:num>
  <w:num w:numId="22" w16cid:durableId="1169640074">
    <w:abstractNumId w:val="149"/>
  </w:num>
  <w:num w:numId="23" w16cid:durableId="1455366678">
    <w:abstractNumId w:val="85"/>
  </w:num>
  <w:num w:numId="24" w16cid:durableId="1856533188">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997799">
    <w:abstractNumId w:val="59"/>
  </w:num>
  <w:num w:numId="26" w16cid:durableId="725102626">
    <w:abstractNumId w:val="83"/>
  </w:num>
  <w:num w:numId="27" w16cid:durableId="1352414543">
    <w:abstractNumId w:val="95"/>
  </w:num>
  <w:num w:numId="28" w16cid:durableId="1284506907">
    <w:abstractNumId w:val="108"/>
  </w:num>
  <w:num w:numId="29" w16cid:durableId="32654697">
    <w:abstractNumId w:val="109"/>
  </w:num>
  <w:num w:numId="30" w16cid:durableId="271790189">
    <w:abstractNumId w:val="134"/>
  </w:num>
  <w:num w:numId="31" w16cid:durableId="1899323442">
    <w:abstractNumId w:val="84"/>
  </w:num>
  <w:num w:numId="32" w16cid:durableId="484198757">
    <w:abstractNumId w:val="165"/>
  </w:num>
  <w:num w:numId="33" w16cid:durableId="1722512868">
    <w:abstractNumId w:val="103"/>
  </w:num>
  <w:num w:numId="34" w16cid:durableId="246312201">
    <w:abstractNumId w:val="79"/>
  </w:num>
  <w:num w:numId="35" w16cid:durableId="103353508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5427534">
    <w:abstractNumId w:val="64"/>
  </w:num>
  <w:num w:numId="37" w16cid:durableId="563296888">
    <w:abstractNumId w:val="106"/>
  </w:num>
  <w:num w:numId="38" w16cid:durableId="1510833998">
    <w:abstractNumId w:val="166"/>
  </w:num>
  <w:num w:numId="39" w16cid:durableId="502938822">
    <w:abstractNumId w:val="144"/>
  </w:num>
  <w:num w:numId="40" w16cid:durableId="905453089">
    <w:abstractNumId w:val="6"/>
  </w:num>
  <w:num w:numId="41" w16cid:durableId="373773925">
    <w:abstractNumId w:val="147"/>
  </w:num>
  <w:num w:numId="42" w16cid:durableId="658656589">
    <w:abstractNumId w:val="173"/>
  </w:num>
  <w:num w:numId="43" w16cid:durableId="1187789181">
    <w:abstractNumId w:val="52"/>
  </w:num>
  <w:num w:numId="44" w16cid:durableId="632633210">
    <w:abstractNumId w:val="70"/>
  </w:num>
  <w:num w:numId="45" w16cid:durableId="240333248">
    <w:abstractNumId w:val="132"/>
  </w:num>
  <w:num w:numId="46" w16cid:durableId="1041855934">
    <w:abstractNumId w:val="69"/>
  </w:num>
  <w:num w:numId="47" w16cid:durableId="1262950755">
    <w:abstractNumId w:val="143"/>
  </w:num>
  <w:num w:numId="48" w16cid:durableId="639962716">
    <w:abstractNumId w:val="111"/>
  </w:num>
  <w:num w:numId="49" w16cid:durableId="76219615">
    <w:abstractNumId w:val="135"/>
  </w:num>
  <w:num w:numId="50" w16cid:durableId="140196206">
    <w:abstractNumId w:val="63"/>
  </w:num>
  <w:num w:numId="51" w16cid:durableId="1887713114">
    <w:abstractNumId w:val="77"/>
  </w:num>
  <w:num w:numId="52" w16cid:durableId="997459362">
    <w:abstractNumId w:val="49"/>
  </w:num>
  <w:num w:numId="53" w16cid:durableId="1669595665">
    <w:abstractNumId w:val="96"/>
  </w:num>
  <w:num w:numId="54" w16cid:durableId="2081899624">
    <w:abstractNumId w:val="55"/>
  </w:num>
  <w:num w:numId="55" w16cid:durableId="105740407">
    <w:abstractNumId w:val="126"/>
  </w:num>
  <w:num w:numId="56" w16cid:durableId="1929120894">
    <w:abstractNumId w:val="127"/>
  </w:num>
  <w:num w:numId="57" w16cid:durableId="6567523">
    <w:abstractNumId w:val="50"/>
  </w:num>
  <w:num w:numId="58" w16cid:durableId="645210323">
    <w:abstractNumId w:val="145"/>
  </w:num>
  <w:num w:numId="59" w16cid:durableId="425883698">
    <w:abstractNumId w:val="140"/>
  </w:num>
  <w:num w:numId="60" w16cid:durableId="2099866637">
    <w:abstractNumId w:val="158"/>
  </w:num>
  <w:num w:numId="61" w16cid:durableId="1390614228">
    <w:abstractNumId w:val="128"/>
  </w:num>
  <w:num w:numId="62" w16cid:durableId="2135168853">
    <w:abstractNumId w:val="174"/>
  </w:num>
  <w:num w:numId="63" w16cid:durableId="1087116157">
    <w:abstractNumId w:val="155"/>
  </w:num>
  <w:num w:numId="64" w16cid:durableId="1967928663">
    <w:abstractNumId w:val="152"/>
  </w:num>
  <w:num w:numId="65" w16cid:durableId="94447187">
    <w:abstractNumId w:val="100"/>
  </w:num>
  <w:num w:numId="66" w16cid:durableId="109133980">
    <w:abstractNumId w:val="107"/>
  </w:num>
  <w:num w:numId="67" w16cid:durableId="734812595">
    <w:abstractNumId w:val="162"/>
  </w:num>
  <w:num w:numId="68" w16cid:durableId="1529024566">
    <w:abstractNumId w:val="56"/>
  </w:num>
  <w:num w:numId="69" w16cid:durableId="980308499">
    <w:abstractNumId w:val="142"/>
  </w:num>
  <w:num w:numId="70" w16cid:durableId="838276883">
    <w:abstractNumId w:val="115"/>
  </w:num>
  <w:num w:numId="71" w16cid:durableId="1898515199">
    <w:abstractNumId w:val="139"/>
  </w:num>
  <w:num w:numId="72" w16cid:durableId="215047668">
    <w:abstractNumId w:val="93"/>
  </w:num>
  <w:num w:numId="73" w16cid:durableId="1991665242">
    <w:abstractNumId w:val="12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08"/>
  <w:autoHyphenation/>
  <w:hyphenationZone w:val="425"/>
  <w:drawingGridHorizontalSpacing w:val="120"/>
  <w:displayHorizontalDrawingGridEvery w:val="2"/>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6FE"/>
    <w:rsid w:val="00000841"/>
    <w:rsid w:val="00000D3D"/>
    <w:rsid w:val="00002532"/>
    <w:rsid w:val="0000255A"/>
    <w:rsid w:val="00002BA0"/>
    <w:rsid w:val="00003343"/>
    <w:rsid w:val="000038C3"/>
    <w:rsid w:val="0000403E"/>
    <w:rsid w:val="0000465E"/>
    <w:rsid w:val="00004770"/>
    <w:rsid w:val="00004949"/>
    <w:rsid w:val="00005213"/>
    <w:rsid w:val="00005CD3"/>
    <w:rsid w:val="00005CE5"/>
    <w:rsid w:val="00006ED3"/>
    <w:rsid w:val="000073AE"/>
    <w:rsid w:val="000076C7"/>
    <w:rsid w:val="00007E36"/>
    <w:rsid w:val="00007F70"/>
    <w:rsid w:val="00010FD1"/>
    <w:rsid w:val="00012056"/>
    <w:rsid w:val="000121D1"/>
    <w:rsid w:val="00012480"/>
    <w:rsid w:val="00012A80"/>
    <w:rsid w:val="00013CEE"/>
    <w:rsid w:val="00014C9D"/>
    <w:rsid w:val="0001533A"/>
    <w:rsid w:val="000159E5"/>
    <w:rsid w:val="00016437"/>
    <w:rsid w:val="00016752"/>
    <w:rsid w:val="00016ECE"/>
    <w:rsid w:val="00016F0A"/>
    <w:rsid w:val="00016F77"/>
    <w:rsid w:val="000176FF"/>
    <w:rsid w:val="00017763"/>
    <w:rsid w:val="0001777B"/>
    <w:rsid w:val="0002001D"/>
    <w:rsid w:val="000203DC"/>
    <w:rsid w:val="00020727"/>
    <w:rsid w:val="00020FEF"/>
    <w:rsid w:val="00021743"/>
    <w:rsid w:val="0002243A"/>
    <w:rsid w:val="0002256D"/>
    <w:rsid w:val="00022A38"/>
    <w:rsid w:val="00022AE1"/>
    <w:rsid w:val="000262FF"/>
    <w:rsid w:val="0002641A"/>
    <w:rsid w:val="00026741"/>
    <w:rsid w:val="00026A46"/>
    <w:rsid w:val="0002745A"/>
    <w:rsid w:val="00027B3D"/>
    <w:rsid w:val="00027C5F"/>
    <w:rsid w:val="00027C95"/>
    <w:rsid w:val="0003053E"/>
    <w:rsid w:val="000307AD"/>
    <w:rsid w:val="000309F1"/>
    <w:rsid w:val="00030F55"/>
    <w:rsid w:val="00031426"/>
    <w:rsid w:val="00031CD0"/>
    <w:rsid w:val="00031D9F"/>
    <w:rsid w:val="000323D0"/>
    <w:rsid w:val="0003355F"/>
    <w:rsid w:val="00033686"/>
    <w:rsid w:val="00033E0F"/>
    <w:rsid w:val="00034132"/>
    <w:rsid w:val="00035608"/>
    <w:rsid w:val="00035C11"/>
    <w:rsid w:val="000367A6"/>
    <w:rsid w:val="0003714B"/>
    <w:rsid w:val="00037ACB"/>
    <w:rsid w:val="00037BBE"/>
    <w:rsid w:val="000415E4"/>
    <w:rsid w:val="00041ACA"/>
    <w:rsid w:val="00041B8C"/>
    <w:rsid w:val="00042BFF"/>
    <w:rsid w:val="000436AE"/>
    <w:rsid w:val="000438E0"/>
    <w:rsid w:val="00045450"/>
    <w:rsid w:val="00045483"/>
    <w:rsid w:val="00050922"/>
    <w:rsid w:val="00050A55"/>
    <w:rsid w:val="00050D20"/>
    <w:rsid w:val="00051142"/>
    <w:rsid w:val="00053344"/>
    <w:rsid w:val="000535F0"/>
    <w:rsid w:val="00053745"/>
    <w:rsid w:val="00053BDF"/>
    <w:rsid w:val="00054567"/>
    <w:rsid w:val="00054A11"/>
    <w:rsid w:val="00054E04"/>
    <w:rsid w:val="00055C9F"/>
    <w:rsid w:val="0005604B"/>
    <w:rsid w:val="000568EA"/>
    <w:rsid w:val="00056C25"/>
    <w:rsid w:val="00056C97"/>
    <w:rsid w:val="00056DB7"/>
    <w:rsid w:val="00057631"/>
    <w:rsid w:val="00060C2C"/>
    <w:rsid w:val="00060CB9"/>
    <w:rsid w:val="00060D60"/>
    <w:rsid w:val="000618D5"/>
    <w:rsid w:val="00062611"/>
    <w:rsid w:val="00062852"/>
    <w:rsid w:val="00063826"/>
    <w:rsid w:val="00063D21"/>
    <w:rsid w:val="00063EA8"/>
    <w:rsid w:val="000643CC"/>
    <w:rsid w:val="000643F5"/>
    <w:rsid w:val="00064EDC"/>
    <w:rsid w:val="0006526E"/>
    <w:rsid w:val="000657E7"/>
    <w:rsid w:val="0006598F"/>
    <w:rsid w:val="000672D4"/>
    <w:rsid w:val="0006743E"/>
    <w:rsid w:val="00067AB6"/>
    <w:rsid w:val="00067F23"/>
    <w:rsid w:val="00070203"/>
    <w:rsid w:val="0007086A"/>
    <w:rsid w:val="0007115B"/>
    <w:rsid w:val="00071F02"/>
    <w:rsid w:val="0007316C"/>
    <w:rsid w:val="0007324C"/>
    <w:rsid w:val="000746C7"/>
    <w:rsid w:val="0007473F"/>
    <w:rsid w:val="00075D39"/>
    <w:rsid w:val="000760A3"/>
    <w:rsid w:val="000761BC"/>
    <w:rsid w:val="0007745F"/>
    <w:rsid w:val="00077BB7"/>
    <w:rsid w:val="000802B2"/>
    <w:rsid w:val="000812B6"/>
    <w:rsid w:val="000813A2"/>
    <w:rsid w:val="000813CC"/>
    <w:rsid w:val="00081558"/>
    <w:rsid w:val="00081B8B"/>
    <w:rsid w:val="000825BF"/>
    <w:rsid w:val="00082741"/>
    <w:rsid w:val="00082C08"/>
    <w:rsid w:val="00082D9E"/>
    <w:rsid w:val="00083ED4"/>
    <w:rsid w:val="0008467E"/>
    <w:rsid w:val="00084BAA"/>
    <w:rsid w:val="00085B28"/>
    <w:rsid w:val="000904FE"/>
    <w:rsid w:val="00090959"/>
    <w:rsid w:val="00090C7F"/>
    <w:rsid w:val="00092468"/>
    <w:rsid w:val="000929C0"/>
    <w:rsid w:val="00092A1A"/>
    <w:rsid w:val="00092D41"/>
    <w:rsid w:val="0009498A"/>
    <w:rsid w:val="0009511F"/>
    <w:rsid w:val="0009539F"/>
    <w:rsid w:val="000955DC"/>
    <w:rsid w:val="00095C70"/>
    <w:rsid w:val="00096041"/>
    <w:rsid w:val="00096E07"/>
    <w:rsid w:val="000A0EBB"/>
    <w:rsid w:val="000A0FD1"/>
    <w:rsid w:val="000A1213"/>
    <w:rsid w:val="000A1229"/>
    <w:rsid w:val="000A18D4"/>
    <w:rsid w:val="000A18EA"/>
    <w:rsid w:val="000A23A7"/>
    <w:rsid w:val="000A28C2"/>
    <w:rsid w:val="000A3B97"/>
    <w:rsid w:val="000A5EBA"/>
    <w:rsid w:val="000A6100"/>
    <w:rsid w:val="000A6161"/>
    <w:rsid w:val="000A639F"/>
    <w:rsid w:val="000A7194"/>
    <w:rsid w:val="000A7AD8"/>
    <w:rsid w:val="000A7C52"/>
    <w:rsid w:val="000B0AAC"/>
    <w:rsid w:val="000B1099"/>
    <w:rsid w:val="000B170A"/>
    <w:rsid w:val="000B29A2"/>
    <w:rsid w:val="000B32FB"/>
    <w:rsid w:val="000B385A"/>
    <w:rsid w:val="000B447F"/>
    <w:rsid w:val="000B56D8"/>
    <w:rsid w:val="000B5E89"/>
    <w:rsid w:val="000B607E"/>
    <w:rsid w:val="000C09EE"/>
    <w:rsid w:val="000C0ED2"/>
    <w:rsid w:val="000C1090"/>
    <w:rsid w:val="000C1324"/>
    <w:rsid w:val="000C1841"/>
    <w:rsid w:val="000C2129"/>
    <w:rsid w:val="000C3157"/>
    <w:rsid w:val="000C3718"/>
    <w:rsid w:val="000C4481"/>
    <w:rsid w:val="000C4815"/>
    <w:rsid w:val="000C6A33"/>
    <w:rsid w:val="000C78C5"/>
    <w:rsid w:val="000D046E"/>
    <w:rsid w:val="000D0BF5"/>
    <w:rsid w:val="000D0F29"/>
    <w:rsid w:val="000D27A1"/>
    <w:rsid w:val="000D3A49"/>
    <w:rsid w:val="000D3B9E"/>
    <w:rsid w:val="000D4328"/>
    <w:rsid w:val="000D4BF9"/>
    <w:rsid w:val="000D5481"/>
    <w:rsid w:val="000D59FE"/>
    <w:rsid w:val="000D638B"/>
    <w:rsid w:val="000D63D8"/>
    <w:rsid w:val="000D675B"/>
    <w:rsid w:val="000D7FDB"/>
    <w:rsid w:val="000E0044"/>
    <w:rsid w:val="000E0B0E"/>
    <w:rsid w:val="000E0F1E"/>
    <w:rsid w:val="000E36B8"/>
    <w:rsid w:val="000E4234"/>
    <w:rsid w:val="000E4F7E"/>
    <w:rsid w:val="000E52B2"/>
    <w:rsid w:val="000E5B75"/>
    <w:rsid w:val="000E66EC"/>
    <w:rsid w:val="000E6CB6"/>
    <w:rsid w:val="000E70C7"/>
    <w:rsid w:val="000E7242"/>
    <w:rsid w:val="000E729B"/>
    <w:rsid w:val="000E74E1"/>
    <w:rsid w:val="000F0102"/>
    <w:rsid w:val="000F07E6"/>
    <w:rsid w:val="000F0EC1"/>
    <w:rsid w:val="000F19F4"/>
    <w:rsid w:val="000F1F07"/>
    <w:rsid w:val="000F26A8"/>
    <w:rsid w:val="000F28D6"/>
    <w:rsid w:val="000F2F97"/>
    <w:rsid w:val="000F3B53"/>
    <w:rsid w:val="000F4DB2"/>
    <w:rsid w:val="000F5355"/>
    <w:rsid w:val="000F5DCE"/>
    <w:rsid w:val="000F6837"/>
    <w:rsid w:val="000F726B"/>
    <w:rsid w:val="000F7853"/>
    <w:rsid w:val="000F7930"/>
    <w:rsid w:val="000F7ADA"/>
    <w:rsid w:val="00100277"/>
    <w:rsid w:val="0010027A"/>
    <w:rsid w:val="00100546"/>
    <w:rsid w:val="00100698"/>
    <w:rsid w:val="00101A01"/>
    <w:rsid w:val="00102DCF"/>
    <w:rsid w:val="00102E9B"/>
    <w:rsid w:val="00103297"/>
    <w:rsid w:val="00103CC2"/>
    <w:rsid w:val="00103E2F"/>
    <w:rsid w:val="00104E4D"/>
    <w:rsid w:val="00104ECC"/>
    <w:rsid w:val="00104EF3"/>
    <w:rsid w:val="00105653"/>
    <w:rsid w:val="00105919"/>
    <w:rsid w:val="00106684"/>
    <w:rsid w:val="00106FC0"/>
    <w:rsid w:val="0010706E"/>
    <w:rsid w:val="00107BA4"/>
    <w:rsid w:val="001117F2"/>
    <w:rsid w:val="001133E2"/>
    <w:rsid w:val="00114171"/>
    <w:rsid w:val="0011499A"/>
    <w:rsid w:val="0011602C"/>
    <w:rsid w:val="00116152"/>
    <w:rsid w:val="001169D4"/>
    <w:rsid w:val="001224CE"/>
    <w:rsid w:val="00122DE7"/>
    <w:rsid w:val="001233ED"/>
    <w:rsid w:val="00123AC3"/>
    <w:rsid w:val="00123B38"/>
    <w:rsid w:val="00123D70"/>
    <w:rsid w:val="001241AC"/>
    <w:rsid w:val="00124839"/>
    <w:rsid w:val="0012569F"/>
    <w:rsid w:val="0012575A"/>
    <w:rsid w:val="0012621D"/>
    <w:rsid w:val="001263BE"/>
    <w:rsid w:val="00126435"/>
    <w:rsid w:val="00126562"/>
    <w:rsid w:val="001277F2"/>
    <w:rsid w:val="00127F84"/>
    <w:rsid w:val="00130130"/>
    <w:rsid w:val="00130EC1"/>
    <w:rsid w:val="00131194"/>
    <w:rsid w:val="00131657"/>
    <w:rsid w:val="00132200"/>
    <w:rsid w:val="00132214"/>
    <w:rsid w:val="001323F0"/>
    <w:rsid w:val="001326AD"/>
    <w:rsid w:val="00132B24"/>
    <w:rsid w:val="00132E30"/>
    <w:rsid w:val="001336A3"/>
    <w:rsid w:val="001336C7"/>
    <w:rsid w:val="00133D8D"/>
    <w:rsid w:val="00134BF4"/>
    <w:rsid w:val="001359E4"/>
    <w:rsid w:val="00135DDD"/>
    <w:rsid w:val="00136829"/>
    <w:rsid w:val="00136D84"/>
    <w:rsid w:val="00137012"/>
    <w:rsid w:val="00137105"/>
    <w:rsid w:val="0013752F"/>
    <w:rsid w:val="0014112D"/>
    <w:rsid w:val="001413F4"/>
    <w:rsid w:val="00144744"/>
    <w:rsid w:val="0014602C"/>
    <w:rsid w:val="001504D8"/>
    <w:rsid w:val="00150B6A"/>
    <w:rsid w:val="00150E14"/>
    <w:rsid w:val="001510C9"/>
    <w:rsid w:val="00151CED"/>
    <w:rsid w:val="00152734"/>
    <w:rsid w:val="0015299D"/>
    <w:rsid w:val="001533E2"/>
    <w:rsid w:val="001544FA"/>
    <w:rsid w:val="00154592"/>
    <w:rsid w:val="00154597"/>
    <w:rsid w:val="0015459E"/>
    <w:rsid w:val="00154FA9"/>
    <w:rsid w:val="001552A5"/>
    <w:rsid w:val="00155395"/>
    <w:rsid w:val="0015549F"/>
    <w:rsid w:val="00155AD8"/>
    <w:rsid w:val="00155D90"/>
    <w:rsid w:val="001563A9"/>
    <w:rsid w:val="001568BB"/>
    <w:rsid w:val="00160AC0"/>
    <w:rsid w:val="00160F35"/>
    <w:rsid w:val="00161547"/>
    <w:rsid w:val="00163D97"/>
    <w:rsid w:val="00164283"/>
    <w:rsid w:val="00164B9C"/>
    <w:rsid w:val="00164EF9"/>
    <w:rsid w:val="0016568F"/>
    <w:rsid w:val="0016581B"/>
    <w:rsid w:val="001661D0"/>
    <w:rsid w:val="00166D70"/>
    <w:rsid w:val="001675A6"/>
    <w:rsid w:val="00170212"/>
    <w:rsid w:val="001721EC"/>
    <w:rsid w:val="00173280"/>
    <w:rsid w:val="00173617"/>
    <w:rsid w:val="00173641"/>
    <w:rsid w:val="001740FB"/>
    <w:rsid w:val="0017444B"/>
    <w:rsid w:val="001744D9"/>
    <w:rsid w:val="00174920"/>
    <w:rsid w:val="00174A8D"/>
    <w:rsid w:val="00174DA0"/>
    <w:rsid w:val="00175A77"/>
    <w:rsid w:val="00175D4F"/>
    <w:rsid w:val="00176555"/>
    <w:rsid w:val="00176595"/>
    <w:rsid w:val="00176A85"/>
    <w:rsid w:val="00176D13"/>
    <w:rsid w:val="0017729C"/>
    <w:rsid w:val="00181135"/>
    <w:rsid w:val="00181389"/>
    <w:rsid w:val="00181844"/>
    <w:rsid w:val="00182C3E"/>
    <w:rsid w:val="00182E1D"/>
    <w:rsid w:val="00182ECD"/>
    <w:rsid w:val="00183393"/>
    <w:rsid w:val="00183F33"/>
    <w:rsid w:val="001848C7"/>
    <w:rsid w:val="00185107"/>
    <w:rsid w:val="001857FE"/>
    <w:rsid w:val="001858AF"/>
    <w:rsid w:val="0018591F"/>
    <w:rsid w:val="00185A01"/>
    <w:rsid w:val="00185E5C"/>
    <w:rsid w:val="00186655"/>
    <w:rsid w:val="00186A37"/>
    <w:rsid w:val="00186B1A"/>
    <w:rsid w:val="00186BD1"/>
    <w:rsid w:val="00186F24"/>
    <w:rsid w:val="00187A14"/>
    <w:rsid w:val="00187B4C"/>
    <w:rsid w:val="0019000E"/>
    <w:rsid w:val="00190147"/>
    <w:rsid w:val="001904B0"/>
    <w:rsid w:val="00190685"/>
    <w:rsid w:val="001906B1"/>
    <w:rsid w:val="00190747"/>
    <w:rsid w:val="00191754"/>
    <w:rsid w:val="001933F2"/>
    <w:rsid w:val="00193613"/>
    <w:rsid w:val="00194208"/>
    <w:rsid w:val="001942FE"/>
    <w:rsid w:val="001947DB"/>
    <w:rsid w:val="00194FA4"/>
    <w:rsid w:val="00195DC0"/>
    <w:rsid w:val="00195F84"/>
    <w:rsid w:val="0019678E"/>
    <w:rsid w:val="0019746A"/>
    <w:rsid w:val="001A1788"/>
    <w:rsid w:val="001A1EE7"/>
    <w:rsid w:val="001A24A9"/>
    <w:rsid w:val="001A2D39"/>
    <w:rsid w:val="001A3CC0"/>
    <w:rsid w:val="001A3E69"/>
    <w:rsid w:val="001A4137"/>
    <w:rsid w:val="001A4CB2"/>
    <w:rsid w:val="001A4DB0"/>
    <w:rsid w:val="001A4E9F"/>
    <w:rsid w:val="001A4EF0"/>
    <w:rsid w:val="001B0AF4"/>
    <w:rsid w:val="001B11D7"/>
    <w:rsid w:val="001B19F2"/>
    <w:rsid w:val="001B1D33"/>
    <w:rsid w:val="001B1F5F"/>
    <w:rsid w:val="001B3241"/>
    <w:rsid w:val="001B3F86"/>
    <w:rsid w:val="001B5656"/>
    <w:rsid w:val="001B58B3"/>
    <w:rsid w:val="001B5987"/>
    <w:rsid w:val="001B63DF"/>
    <w:rsid w:val="001B6555"/>
    <w:rsid w:val="001B66A7"/>
    <w:rsid w:val="001B6A71"/>
    <w:rsid w:val="001B6B48"/>
    <w:rsid w:val="001B7F0E"/>
    <w:rsid w:val="001C039C"/>
    <w:rsid w:val="001C0B73"/>
    <w:rsid w:val="001C24CF"/>
    <w:rsid w:val="001C2CEF"/>
    <w:rsid w:val="001C3012"/>
    <w:rsid w:val="001C3474"/>
    <w:rsid w:val="001C3580"/>
    <w:rsid w:val="001C3842"/>
    <w:rsid w:val="001C43C4"/>
    <w:rsid w:val="001C6CFD"/>
    <w:rsid w:val="001D084B"/>
    <w:rsid w:val="001D0E45"/>
    <w:rsid w:val="001D49A3"/>
    <w:rsid w:val="001D4B8E"/>
    <w:rsid w:val="001D4C3E"/>
    <w:rsid w:val="001D62F4"/>
    <w:rsid w:val="001D6544"/>
    <w:rsid w:val="001D6649"/>
    <w:rsid w:val="001D6D5F"/>
    <w:rsid w:val="001D7C33"/>
    <w:rsid w:val="001D7D93"/>
    <w:rsid w:val="001D7DA0"/>
    <w:rsid w:val="001D7F1E"/>
    <w:rsid w:val="001E002A"/>
    <w:rsid w:val="001E018F"/>
    <w:rsid w:val="001E06E8"/>
    <w:rsid w:val="001E210B"/>
    <w:rsid w:val="001E228D"/>
    <w:rsid w:val="001E2352"/>
    <w:rsid w:val="001E28C3"/>
    <w:rsid w:val="001E3053"/>
    <w:rsid w:val="001E400E"/>
    <w:rsid w:val="001E4DF2"/>
    <w:rsid w:val="001E4EBD"/>
    <w:rsid w:val="001E524B"/>
    <w:rsid w:val="001E57C4"/>
    <w:rsid w:val="001E6D21"/>
    <w:rsid w:val="001E7609"/>
    <w:rsid w:val="001E7BDB"/>
    <w:rsid w:val="001F0ECA"/>
    <w:rsid w:val="001F131B"/>
    <w:rsid w:val="001F1DC8"/>
    <w:rsid w:val="001F1E13"/>
    <w:rsid w:val="001F2C93"/>
    <w:rsid w:val="001F2D09"/>
    <w:rsid w:val="001F2D15"/>
    <w:rsid w:val="001F2F99"/>
    <w:rsid w:val="001F38C1"/>
    <w:rsid w:val="001F3E38"/>
    <w:rsid w:val="001F41FF"/>
    <w:rsid w:val="001F4310"/>
    <w:rsid w:val="001F4956"/>
    <w:rsid w:val="001F5C52"/>
    <w:rsid w:val="001F62F8"/>
    <w:rsid w:val="001F769E"/>
    <w:rsid w:val="001F7BB7"/>
    <w:rsid w:val="001F7E3F"/>
    <w:rsid w:val="00200215"/>
    <w:rsid w:val="00201FA4"/>
    <w:rsid w:val="00201FF3"/>
    <w:rsid w:val="0020203F"/>
    <w:rsid w:val="00202D40"/>
    <w:rsid w:val="002041A3"/>
    <w:rsid w:val="00204C68"/>
    <w:rsid w:val="00204C83"/>
    <w:rsid w:val="00204E83"/>
    <w:rsid w:val="0020595A"/>
    <w:rsid w:val="002079A0"/>
    <w:rsid w:val="0021105E"/>
    <w:rsid w:val="0021154B"/>
    <w:rsid w:val="002118BB"/>
    <w:rsid w:val="0021240C"/>
    <w:rsid w:val="00212505"/>
    <w:rsid w:val="00212FB9"/>
    <w:rsid w:val="002134AF"/>
    <w:rsid w:val="00214023"/>
    <w:rsid w:val="00214322"/>
    <w:rsid w:val="002156FA"/>
    <w:rsid w:val="00215AC7"/>
    <w:rsid w:val="00215D7B"/>
    <w:rsid w:val="00215D9C"/>
    <w:rsid w:val="0021612B"/>
    <w:rsid w:val="002171A9"/>
    <w:rsid w:val="002174DC"/>
    <w:rsid w:val="00217AF0"/>
    <w:rsid w:val="00220197"/>
    <w:rsid w:val="00220A6A"/>
    <w:rsid w:val="00221C8E"/>
    <w:rsid w:val="0022236C"/>
    <w:rsid w:val="002229CF"/>
    <w:rsid w:val="00223C19"/>
    <w:rsid w:val="00224082"/>
    <w:rsid w:val="002240ED"/>
    <w:rsid w:val="00224CE4"/>
    <w:rsid w:val="00225025"/>
    <w:rsid w:val="00225222"/>
    <w:rsid w:val="0022637C"/>
    <w:rsid w:val="00226977"/>
    <w:rsid w:val="00227F7D"/>
    <w:rsid w:val="002303B7"/>
    <w:rsid w:val="00230BE6"/>
    <w:rsid w:val="00230CEE"/>
    <w:rsid w:val="00231AF8"/>
    <w:rsid w:val="00231B4F"/>
    <w:rsid w:val="00233046"/>
    <w:rsid w:val="0023316C"/>
    <w:rsid w:val="002335A8"/>
    <w:rsid w:val="00233997"/>
    <w:rsid w:val="00233B56"/>
    <w:rsid w:val="00233E58"/>
    <w:rsid w:val="002348E9"/>
    <w:rsid w:val="00236099"/>
    <w:rsid w:val="00236A59"/>
    <w:rsid w:val="0024052E"/>
    <w:rsid w:val="002405B0"/>
    <w:rsid w:val="00240738"/>
    <w:rsid w:val="002409DC"/>
    <w:rsid w:val="00240EDB"/>
    <w:rsid w:val="00242A7D"/>
    <w:rsid w:val="00243175"/>
    <w:rsid w:val="00243211"/>
    <w:rsid w:val="002436FA"/>
    <w:rsid w:val="00243FAD"/>
    <w:rsid w:val="00244433"/>
    <w:rsid w:val="00244A8C"/>
    <w:rsid w:val="00246069"/>
    <w:rsid w:val="00246D8F"/>
    <w:rsid w:val="002512D4"/>
    <w:rsid w:val="00251D0A"/>
    <w:rsid w:val="00256AA0"/>
    <w:rsid w:val="00257504"/>
    <w:rsid w:val="00257C6C"/>
    <w:rsid w:val="00260818"/>
    <w:rsid w:val="00260E83"/>
    <w:rsid w:val="0026147C"/>
    <w:rsid w:val="00261588"/>
    <w:rsid w:val="0026262E"/>
    <w:rsid w:val="0026300B"/>
    <w:rsid w:val="00263267"/>
    <w:rsid w:val="00263478"/>
    <w:rsid w:val="002634A7"/>
    <w:rsid w:val="002643E2"/>
    <w:rsid w:val="002646E5"/>
    <w:rsid w:val="00264A2C"/>
    <w:rsid w:val="00264D50"/>
    <w:rsid w:val="00265D53"/>
    <w:rsid w:val="00267062"/>
    <w:rsid w:val="00267F6E"/>
    <w:rsid w:val="002708A8"/>
    <w:rsid w:val="00271DDA"/>
    <w:rsid w:val="00271EC2"/>
    <w:rsid w:val="002724BD"/>
    <w:rsid w:val="002725AB"/>
    <w:rsid w:val="002732CD"/>
    <w:rsid w:val="00273ECE"/>
    <w:rsid w:val="002748FB"/>
    <w:rsid w:val="00275464"/>
    <w:rsid w:val="002754EB"/>
    <w:rsid w:val="00275A56"/>
    <w:rsid w:val="00275C9A"/>
    <w:rsid w:val="0027606F"/>
    <w:rsid w:val="0027687C"/>
    <w:rsid w:val="002768AA"/>
    <w:rsid w:val="00277F18"/>
    <w:rsid w:val="002807B5"/>
    <w:rsid w:val="00280CD0"/>
    <w:rsid w:val="002811CB"/>
    <w:rsid w:val="0028129A"/>
    <w:rsid w:val="002815A1"/>
    <w:rsid w:val="00281632"/>
    <w:rsid w:val="002820DB"/>
    <w:rsid w:val="00282102"/>
    <w:rsid w:val="00282907"/>
    <w:rsid w:val="00282CA2"/>
    <w:rsid w:val="00283652"/>
    <w:rsid w:val="00283904"/>
    <w:rsid w:val="00283963"/>
    <w:rsid w:val="0028412D"/>
    <w:rsid w:val="002842A7"/>
    <w:rsid w:val="002846D0"/>
    <w:rsid w:val="00285BBC"/>
    <w:rsid w:val="00286623"/>
    <w:rsid w:val="002868DD"/>
    <w:rsid w:val="00287B6D"/>
    <w:rsid w:val="00290C6F"/>
    <w:rsid w:val="00290D0A"/>
    <w:rsid w:val="00290EDB"/>
    <w:rsid w:val="002918FD"/>
    <w:rsid w:val="00291960"/>
    <w:rsid w:val="00292447"/>
    <w:rsid w:val="00292D5A"/>
    <w:rsid w:val="0029317F"/>
    <w:rsid w:val="0029384E"/>
    <w:rsid w:val="00293930"/>
    <w:rsid w:val="002947E7"/>
    <w:rsid w:val="00294A84"/>
    <w:rsid w:val="00294DCA"/>
    <w:rsid w:val="00295203"/>
    <w:rsid w:val="00295342"/>
    <w:rsid w:val="002953F2"/>
    <w:rsid w:val="002956A8"/>
    <w:rsid w:val="0029597E"/>
    <w:rsid w:val="00296F46"/>
    <w:rsid w:val="002970BF"/>
    <w:rsid w:val="002A0430"/>
    <w:rsid w:val="002A0809"/>
    <w:rsid w:val="002A0956"/>
    <w:rsid w:val="002A13E1"/>
    <w:rsid w:val="002A1A81"/>
    <w:rsid w:val="002A1F0B"/>
    <w:rsid w:val="002A26E6"/>
    <w:rsid w:val="002A2D3B"/>
    <w:rsid w:val="002A2E3D"/>
    <w:rsid w:val="002A3B15"/>
    <w:rsid w:val="002A5000"/>
    <w:rsid w:val="002A5ADF"/>
    <w:rsid w:val="002A706C"/>
    <w:rsid w:val="002B0294"/>
    <w:rsid w:val="002B0A48"/>
    <w:rsid w:val="002B11E6"/>
    <w:rsid w:val="002B12AE"/>
    <w:rsid w:val="002B1426"/>
    <w:rsid w:val="002B15B5"/>
    <w:rsid w:val="002B1C57"/>
    <w:rsid w:val="002B3120"/>
    <w:rsid w:val="002B3F70"/>
    <w:rsid w:val="002B4B12"/>
    <w:rsid w:val="002B553D"/>
    <w:rsid w:val="002B5EA9"/>
    <w:rsid w:val="002B65B2"/>
    <w:rsid w:val="002B6FB1"/>
    <w:rsid w:val="002B7DD8"/>
    <w:rsid w:val="002C1376"/>
    <w:rsid w:val="002C2A78"/>
    <w:rsid w:val="002C3345"/>
    <w:rsid w:val="002C3F96"/>
    <w:rsid w:val="002C4319"/>
    <w:rsid w:val="002C5B69"/>
    <w:rsid w:val="002D0504"/>
    <w:rsid w:val="002D05B2"/>
    <w:rsid w:val="002D0884"/>
    <w:rsid w:val="002D0AA0"/>
    <w:rsid w:val="002D0B57"/>
    <w:rsid w:val="002D0BFB"/>
    <w:rsid w:val="002D14E8"/>
    <w:rsid w:val="002D17C0"/>
    <w:rsid w:val="002D2361"/>
    <w:rsid w:val="002D2717"/>
    <w:rsid w:val="002D2909"/>
    <w:rsid w:val="002D3AC2"/>
    <w:rsid w:val="002D3CFD"/>
    <w:rsid w:val="002D4630"/>
    <w:rsid w:val="002D4AE2"/>
    <w:rsid w:val="002D5AEB"/>
    <w:rsid w:val="002D5B7E"/>
    <w:rsid w:val="002D6C0F"/>
    <w:rsid w:val="002D72FE"/>
    <w:rsid w:val="002D744A"/>
    <w:rsid w:val="002D7F32"/>
    <w:rsid w:val="002E16E0"/>
    <w:rsid w:val="002E1B77"/>
    <w:rsid w:val="002E1D64"/>
    <w:rsid w:val="002E31E7"/>
    <w:rsid w:val="002E3B1F"/>
    <w:rsid w:val="002E44DF"/>
    <w:rsid w:val="002E4775"/>
    <w:rsid w:val="002E540E"/>
    <w:rsid w:val="002E54DA"/>
    <w:rsid w:val="002E57BB"/>
    <w:rsid w:val="002E5B11"/>
    <w:rsid w:val="002E5B70"/>
    <w:rsid w:val="002E72EA"/>
    <w:rsid w:val="002F000C"/>
    <w:rsid w:val="002F0774"/>
    <w:rsid w:val="002F0C7D"/>
    <w:rsid w:val="002F1263"/>
    <w:rsid w:val="002F16BB"/>
    <w:rsid w:val="002F1BDF"/>
    <w:rsid w:val="002F1F50"/>
    <w:rsid w:val="002F20D5"/>
    <w:rsid w:val="002F2B80"/>
    <w:rsid w:val="002F358F"/>
    <w:rsid w:val="002F3793"/>
    <w:rsid w:val="002F3824"/>
    <w:rsid w:val="002F4319"/>
    <w:rsid w:val="002F4880"/>
    <w:rsid w:val="002F4AFE"/>
    <w:rsid w:val="002F546C"/>
    <w:rsid w:val="002F5D10"/>
    <w:rsid w:val="002F5FCC"/>
    <w:rsid w:val="002F60EA"/>
    <w:rsid w:val="002F6FD2"/>
    <w:rsid w:val="002F75CF"/>
    <w:rsid w:val="00300A4D"/>
    <w:rsid w:val="00301167"/>
    <w:rsid w:val="00301286"/>
    <w:rsid w:val="00301818"/>
    <w:rsid w:val="00301824"/>
    <w:rsid w:val="00301A1B"/>
    <w:rsid w:val="00302522"/>
    <w:rsid w:val="00302789"/>
    <w:rsid w:val="00302FDD"/>
    <w:rsid w:val="0030343E"/>
    <w:rsid w:val="003041E0"/>
    <w:rsid w:val="00304AB4"/>
    <w:rsid w:val="00304B89"/>
    <w:rsid w:val="00304BC6"/>
    <w:rsid w:val="00304FB4"/>
    <w:rsid w:val="0030592A"/>
    <w:rsid w:val="00306AD3"/>
    <w:rsid w:val="00307147"/>
    <w:rsid w:val="00307242"/>
    <w:rsid w:val="00307C2B"/>
    <w:rsid w:val="00310700"/>
    <w:rsid w:val="00310D6B"/>
    <w:rsid w:val="003112FE"/>
    <w:rsid w:val="00311414"/>
    <w:rsid w:val="00311421"/>
    <w:rsid w:val="003115FA"/>
    <w:rsid w:val="003128F3"/>
    <w:rsid w:val="00312F21"/>
    <w:rsid w:val="00313172"/>
    <w:rsid w:val="00313C5C"/>
    <w:rsid w:val="0031483A"/>
    <w:rsid w:val="0031496F"/>
    <w:rsid w:val="00315076"/>
    <w:rsid w:val="0031564A"/>
    <w:rsid w:val="003167C2"/>
    <w:rsid w:val="00316A23"/>
    <w:rsid w:val="00316BC4"/>
    <w:rsid w:val="00317AF0"/>
    <w:rsid w:val="00320CCD"/>
    <w:rsid w:val="003210D9"/>
    <w:rsid w:val="003214F9"/>
    <w:rsid w:val="00321890"/>
    <w:rsid w:val="00321A2A"/>
    <w:rsid w:val="00321BD8"/>
    <w:rsid w:val="00322791"/>
    <w:rsid w:val="00322C31"/>
    <w:rsid w:val="00322D45"/>
    <w:rsid w:val="00322D64"/>
    <w:rsid w:val="003236B2"/>
    <w:rsid w:val="003238E9"/>
    <w:rsid w:val="003239DA"/>
    <w:rsid w:val="00323ED2"/>
    <w:rsid w:val="00324045"/>
    <w:rsid w:val="00324375"/>
    <w:rsid w:val="003245D3"/>
    <w:rsid w:val="003252F8"/>
    <w:rsid w:val="003255F0"/>
    <w:rsid w:val="00325639"/>
    <w:rsid w:val="00325DCF"/>
    <w:rsid w:val="00326DBD"/>
    <w:rsid w:val="003271FD"/>
    <w:rsid w:val="00327586"/>
    <w:rsid w:val="00327909"/>
    <w:rsid w:val="00330497"/>
    <w:rsid w:val="00331272"/>
    <w:rsid w:val="00331692"/>
    <w:rsid w:val="003323AD"/>
    <w:rsid w:val="00332A16"/>
    <w:rsid w:val="00332FF6"/>
    <w:rsid w:val="00333009"/>
    <w:rsid w:val="0033395F"/>
    <w:rsid w:val="00333CC9"/>
    <w:rsid w:val="00334ED5"/>
    <w:rsid w:val="00335838"/>
    <w:rsid w:val="003358A4"/>
    <w:rsid w:val="00336D67"/>
    <w:rsid w:val="003406CE"/>
    <w:rsid w:val="00340D9C"/>
    <w:rsid w:val="00341F9A"/>
    <w:rsid w:val="003427AB"/>
    <w:rsid w:val="0034282C"/>
    <w:rsid w:val="00343550"/>
    <w:rsid w:val="00344911"/>
    <w:rsid w:val="00344AEC"/>
    <w:rsid w:val="0034500E"/>
    <w:rsid w:val="0034510E"/>
    <w:rsid w:val="003451D8"/>
    <w:rsid w:val="00345E30"/>
    <w:rsid w:val="003468B9"/>
    <w:rsid w:val="00347221"/>
    <w:rsid w:val="003472D7"/>
    <w:rsid w:val="003479CA"/>
    <w:rsid w:val="00347F89"/>
    <w:rsid w:val="00351002"/>
    <w:rsid w:val="00351102"/>
    <w:rsid w:val="00351C9A"/>
    <w:rsid w:val="00351DED"/>
    <w:rsid w:val="00351E06"/>
    <w:rsid w:val="0035239A"/>
    <w:rsid w:val="003523EF"/>
    <w:rsid w:val="0035292A"/>
    <w:rsid w:val="003536AE"/>
    <w:rsid w:val="0035422E"/>
    <w:rsid w:val="00354614"/>
    <w:rsid w:val="00354C72"/>
    <w:rsid w:val="0035557A"/>
    <w:rsid w:val="003563E7"/>
    <w:rsid w:val="00357CC3"/>
    <w:rsid w:val="00357E17"/>
    <w:rsid w:val="00357E6A"/>
    <w:rsid w:val="00361231"/>
    <w:rsid w:val="00362608"/>
    <w:rsid w:val="00363454"/>
    <w:rsid w:val="0036361D"/>
    <w:rsid w:val="00363E26"/>
    <w:rsid w:val="00363EF3"/>
    <w:rsid w:val="003649E8"/>
    <w:rsid w:val="00364BBA"/>
    <w:rsid w:val="00364E3D"/>
    <w:rsid w:val="0036563E"/>
    <w:rsid w:val="00365EA3"/>
    <w:rsid w:val="003664B5"/>
    <w:rsid w:val="003666DB"/>
    <w:rsid w:val="00366A09"/>
    <w:rsid w:val="00366C04"/>
    <w:rsid w:val="00366E2C"/>
    <w:rsid w:val="00367033"/>
    <w:rsid w:val="0036712F"/>
    <w:rsid w:val="003671D3"/>
    <w:rsid w:val="003674A5"/>
    <w:rsid w:val="00367CB4"/>
    <w:rsid w:val="00367F24"/>
    <w:rsid w:val="003708DC"/>
    <w:rsid w:val="00370EA8"/>
    <w:rsid w:val="0037125A"/>
    <w:rsid w:val="003716D5"/>
    <w:rsid w:val="00371C78"/>
    <w:rsid w:val="003724D7"/>
    <w:rsid w:val="00372774"/>
    <w:rsid w:val="00372E46"/>
    <w:rsid w:val="003731FA"/>
    <w:rsid w:val="003733A8"/>
    <w:rsid w:val="00373E3D"/>
    <w:rsid w:val="00375E10"/>
    <w:rsid w:val="00376B35"/>
    <w:rsid w:val="00376FEA"/>
    <w:rsid w:val="00377549"/>
    <w:rsid w:val="00377B01"/>
    <w:rsid w:val="0038042C"/>
    <w:rsid w:val="00380EDE"/>
    <w:rsid w:val="00381754"/>
    <w:rsid w:val="00381CB5"/>
    <w:rsid w:val="00382181"/>
    <w:rsid w:val="00382235"/>
    <w:rsid w:val="003826A7"/>
    <w:rsid w:val="0038288D"/>
    <w:rsid w:val="00382C1C"/>
    <w:rsid w:val="00383691"/>
    <w:rsid w:val="003839B1"/>
    <w:rsid w:val="00383E60"/>
    <w:rsid w:val="0038477E"/>
    <w:rsid w:val="00384929"/>
    <w:rsid w:val="00385AE9"/>
    <w:rsid w:val="00385C9D"/>
    <w:rsid w:val="00386B7C"/>
    <w:rsid w:val="00386C2C"/>
    <w:rsid w:val="003873F1"/>
    <w:rsid w:val="00387920"/>
    <w:rsid w:val="00387BC0"/>
    <w:rsid w:val="00387CB0"/>
    <w:rsid w:val="00390292"/>
    <w:rsid w:val="00390567"/>
    <w:rsid w:val="003914D4"/>
    <w:rsid w:val="00391E8F"/>
    <w:rsid w:val="00392C1E"/>
    <w:rsid w:val="00393E30"/>
    <w:rsid w:val="00394491"/>
    <w:rsid w:val="003975F7"/>
    <w:rsid w:val="00397E32"/>
    <w:rsid w:val="00397E8B"/>
    <w:rsid w:val="003A029B"/>
    <w:rsid w:val="003A02C2"/>
    <w:rsid w:val="003A03B7"/>
    <w:rsid w:val="003A0C20"/>
    <w:rsid w:val="003A0ED7"/>
    <w:rsid w:val="003A0FD9"/>
    <w:rsid w:val="003A270B"/>
    <w:rsid w:val="003A2975"/>
    <w:rsid w:val="003A2B5C"/>
    <w:rsid w:val="003A2DA5"/>
    <w:rsid w:val="003A33E8"/>
    <w:rsid w:val="003A3BFE"/>
    <w:rsid w:val="003A3F84"/>
    <w:rsid w:val="003A4167"/>
    <w:rsid w:val="003A4235"/>
    <w:rsid w:val="003A44D4"/>
    <w:rsid w:val="003A53DA"/>
    <w:rsid w:val="003A580D"/>
    <w:rsid w:val="003A594E"/>
    <w:rsid w:val="003A5A5B"/>
    <w:rsid w:val="003A636E"/>
    <w:rsid w:val="003A63ED"/>
    <w:rsid w:val="003A6D13"/>
    <w:rsid w:val="003A72FB"/>
    <w:rsid w:val="003B030F"/>
    <w:rsid w:val="003B049D"/>
    <w:rsid w:val="003B058C"/>
    <w:rsid w:val="003B0D0A"/>
    <w:rsid w:val="003B149D"/>
    <w:rsid w:val="003B165A"/>
    <w:rsid w:val="003B1EE4"/>
    <w:rsid w:val="003B23EC"/>
    <w:rsid w:val="003B2ABC"/>
    <w:rsid w:val="003B34F5"/>
    <w:rsid w:val="003B36DB"/>
    <w:rsid w:val="003B3ACF"/>
    <w:rsid w:val="003B478C"/>
    <w:rsid w:val="003B49DE"/>
    <w:rsid w:val="003B4E35"/>
    <w:rsid w:val="003B57F9"/>
    <w:rsid w:val="003B58CE"/>
    <w:rsid w:val="003B5943"/>
    <w:rsid w:val="003B6561"/>
    <w:rsid w:val="003B71D6"/>
    <w:rsid w:val="003B7533"/>
    <w:rsid w:val="003C0158"/>
    <w:rsid w:val="003C20A5"/>
    <w:rsid w:val="003C283E"/>
    <w:rsid w:val="003C2AB0"/>
    <w:rsid w:val="003C30C7"/>
    <w:rsid w:val="003C3ED5"/>
    <w:rsid w:val="003C45E0"/>
    <w:rsid w:val="003C49A7"/>
    <w:rsid w:val="003C52E6"/>
    <w:rsid w:val="003C62DD"/>
    <w:rsid w:val="003C6BBD"/>
    <w:rsid w:val="003D00D4"/>
    <w:rsid w:val="003D187D"/>
    <w:rsid w:val="003D219C"/>
    <w:rsid w:val="003D2236"/>
    <w:rsid w:val="003D2726"/>
    <w:rsid w:val="003D2A2E"/>
    <w:rsid w:val="003D31BB"/>
    <w:rsid w:val="003D4370"/>
    <w:rsid w:val="003D520D"/>
    <w:rsid w:val="003D5695"/>
    <w:rsid w:val="003D5A97"/>
    <w:rsid w:val="003D5F04"/>
    <w:rsid w:val="003D6108"/>
    <w:rsid w:val="003D6545"/>
    <w:rsid w:val="003D6650"/>
    <w:rsid w:val="003D7727"/>
    <w:rsid w:val="003D78C7"/>
    <w:rsid w:val="003E09A3"/>
    <w:rsid w:val="003E0E22"/>
    <w:rsid w:val="003E0EE1"/>
    <w:rsid w:val="003E1260"/>
    <w:rsid w:val="003E1393"/>
    <w:rsid w:val="003E178C"/>
    <w:rsid w:val="003E2586"/>
    <w:rsid w:val="003E28BD"/>
    <w:rsid w:val="003E2A23"/>
    <w:rsid w:val="003E2BA5"/>
    <w:rsid w:val="003E2CE8"/>
    <w:rsid w:val="003E3409"/>
    <w:rsid w:val="003E3460"/>
    <w:rsid w:val="003E434E"/>
    <w:rsid w:val="003E48BC"/>
    <w:rsid w:val="003E4947"/>
    <w:rsid w:val="003E4AFA"/>
    <w:rsid w:val="003E5875"/>
    <w:rsid w:val="003F1150"/>
    <w:rsid w:val="003F150E"/>
    <w:rsid w:val="003F196A"/>
    <w:rsid w:val="003F2AA9"/>
    <w:rsid w:val="003F30CF"/>
    <w:rsid w:val="003F341D"/>
    <w:rsid w:val="003F35CA"/>
    <w:rsid w:val="003F3B9A"/>
    <w:rsid w:val="003F463D"/>
    <w:rsid w:val="003F53F9"/>
    <w:rsid w:val="003F574D"/>
    <w:rsid w:val="003F5879"/>
    <w:rsid w:val="003F7110"/>
    <w:rsid w:val="003F7230"/>
    <w:rsid w:val="003F7446"/>
    <w:rsid w:val="00400588"/>
    <w:rsid w:val="00400E16"/>
    <w:rsid w:val="00401034"/>
    <w:rsid w:val="0040136F"/>
    <w:rsid w:val="00401D6B"/>
    <w:rsid w:val="00402DED"/>
    <w:rsid w:val="00402FB6"/>
    <w:rsid w:val="00403744"/>
    <w:rsid w:val="00404B03"/>
    <w:rsid w:val="00404D0E"/>
    <w:rsid w:val="00405F47"/>
    <w:rsid w:val="004065BE"/>
    <w:rsid w:val="00407001"/>
    <w:rsid w:val="00407103"/>
    <w:rsid w:val="00407285"/>
    <w:rsid w:val="00407597"/>
    <w:rsid w:val="00407C19"/>
    <w:rsid w:val="00410A4B"/>
    <w:rsid w:val="00411051"/>
    <w:rsid w:val="004118C6"/>
    <w:rsid w:val="00412BAD"/>
    <w:rsid w:val="004130D2"/>
    <w:rsid w:val="00413273"/>
    <w:rsid w:val="004134BE"/>
    <w:rsid w:val="004136BA"/>
    <w:rsid w:val="0041392F"/>
    <w:rsid w:val="004148A1"/>
    <w:rsid w:val="00414A0D"/>
    <w:rsid w:val="00414B59"/>
    <w:rsid w:val="00415599"/>
    <w:rsid w:val="004162C6"/>
    <w:rsid w:val="00416D61"/>
    <w:rsid w:val="00417093"/>
    <w:rsid w:val="00417315"/>
    <w:rsid w:val="0041798A"/>
    <w:rsid w:val="00417EA5"/>
    <w:rsid w:val="004201C3"/>
    <w:rsid w:val="00421CD2"/>
    <w:rsid w:val="00421DEF"/>
    <w:rsid w:val="004224CF"/>
    <w:rsid w:val="00423469"/>
    <w:rsid w:val="004238CC"/>
    <w:rsid w:val="004256D1"/>
    <w:rsid w:val="00425BD6"/>
    <w:rsid w:val="00425C9D"/>
    <w:rsid w:val="00427682"/>
    <w:rsid w:val="004277BF"/>
    <w:rsid w:val="00427892"/>
    <w:rsid w:val="00430006"/>
    <w:rsid w:val="004313B1"/>
    <w:rsid w:val="004316CD"/>
    <w:rsid w:val="00431D60"/>
    <w:rsid w:val="00432312"/>
    <w:rsid w:val="00432BB4"/>
    <w:rsid w:val="00432C97"/>
    <w:rsid w:val="00433170"/>
    <w:rsid w:val="0043322E"/>
    <w:rsid w:val="00433CE0"/>
    <w:rsid w:val="004346AF"/>
    <w:rsid w:val="00435D30"/>
    <w:rsid w:val="00435F46"/>
    <w:rsid w:val="0043628E"/>
    <w:rsid w:val="00436505"/>
    <w:rsid w:val="004401D8"/>
    <w:rsid w:val="00440411"/>
    <w:rsid w:val="004405C0"/>
    <w:rsid w:val="00440D0A"/>
    <w:rsid w:val="00440FBF"/>
    <w:rsid w:val="004411FA"/>
    <w:rsid w:val="00441215"/>
    <w:rsid w:val="00441269"/>
    <w:rsid w:val="00441F0F"/>
    <w:rsid w:val="00442BC2"/>
    <w:rsid w:val="0044324E"/>
    <w:rsid w:val="004437E5"/>
    <w:rsid w:val="00444896"/>
    <w:rsid w:val="00444D0F"/>
    <w:rsid w:val="004458D0"/>
    <w:rsid w:val="00446727"/>
    <w:rsid w:val="00446858"/>
    <w:rsid w:val="004478E4"/>
    <w:rsid w:val="004503B8"/>
    <w:rsid w:val="004509BE"/>
    <w:rsid w:val="00451756"/>
    <w:rsid w:val="00451A9A"/>
    <w:rsid w:val="00451C7E"/>
    <w:rsid w:val="00451EEE"/>
    <w:rsid w:val="00452486"/>
    <w:rsid w:val="00452957"/>
    <w:rsid w:val="00452C8E"/>
    <w:rsid w:val="00454674"/>
    <w:rsid w:val="00454C55"/>
    <w:rsid w:val="00454D6B"/>
    <w:rsid w:val="00454DB4"/>
    <w:rsid w:val="004563AF"/>
    <w:rsid w:val="00456A4C"/>
    <w:rsid w:val="00456D18"/>
    <w:rsid w:val="0046051F"/>
    <w:rsid w:val="0046053C"/>
    <w:rsid w:val="004605F7"/>
    <w:rsid w:val="00460661"/>
    <w:rsid w:val="00460A32"/>
    <w:rsid w:val="00460F6F"/>
    <w:rsid w:val="00461243"/>
    <w:rsid w:val="004613EE"/>
    <w:rsid w:val="00461ABA"/>
    <w:rsid w:val="00461FA8"/>
    <w:rsid w:val="00462B4B"/>
    <w:rsid w:val="00462C3D"/>
    <w:rsid w:val="00462F5B"/>
    <w:rsid w:val="00464252"/>
    <w:rsid w:val="00465808"/>
    <w:rsid w:val="00465C67"/>
    <w:rsid w:val="00465E1F"/>
    <w:rsid w:val="00465F2C"/>
    <w:rsid w:val="004661C1"/>
    <w:rsid w:val="00466E5D"/>
    <w:rsid w:val="00470613"/>
    <w:rsid w:val="00470659"/>
    <w:rsid w:val="00470EF4"/>
    <w:rsid w:val="0047435B"/>
    <w:rsid w:val="00474433"/>
    <w:rsid w:val="0047467E"/>
    <w:rsid w:val="00474CA4"/>
    <w:rsid w:val="004750A0"/>
    <w:rsid w:val="004751F2"/>
    <w:rsid w:val="004767D7"/>
    <w:rsid w:val="0047686E"/>
    <w:rsid w:val="0047754E"/>
    <w:rsid w:val="004807D0"/>
    <w:rsid w:val="004809C3"/>
    <w:rsid w:val="00480C20"/>
    <w:rsid w:val="0048116B"/>
    <w:rsid w:val="00482590"/>
    <w:rsid w:val="004826C5"/>
    <w:rsid w:val="0048270F"/>
    <w:rsid w:val="00483063"/>
    <w:rsid w:val="0048334F"/>
    <w:rsid w:val="0048350F"/>
    <w:rsid w:val="00484037"/>
    <w:rsid w:val="0048429B"/>
    <w:rsid w:val="00484F45"/>
    <w:rsid w:val="00485088"/>
    <w:rsid w:val="00485EEC"/>
    <w:rsid w:val="00485F5C"/>
    <w:rsid w:val="00486162"/>
    <w:rsid w:val="00487414"/>
    <w:rsid w:val="00490687"/>
    <w:rsid w:val="0049074E"/>
    <w:rsid w:val="00491092"/>
    <w:rsid w:val="004917B4"/>
    <w:rsid w:val="00491FF4"/>
    <w:rsid w:val="00492144"/>
    <w:rsid w:val="00494000"/>
    <w:rsid w:val="00495F26"/>
    <w:rsid w:val="004A1297"/>
    <w:rsid w:val="004A13E1"/>
    <w:rsid w:val="004A1D09"/>
    <w:rsid w:val="004A202E"/>
    <w:rsid w:val="004A261A"/>
    <w:rsid w:val="004A29B7"/>
    <w:rsid w:val="004A2EB0"/>
    <w:rsid w:val="004A3612"/>
    <w:rsid w:val="004A36CC"/>
    <w:rsid w:val="004A3ED3"/>
    <w:rsid w:val="004A4616"/>
    <w:rsid w:val="004A53FD"/>
    <w:rsid w:val="004A5D98"/>
    <w:rsid w:val="004A6747"/>
    <w:rsid w:val="004A6E9C"/>
    <w:rsid w:val="004A7377"/>
    <w:rsid w:val="004A7587"/>
    <w:rsid w:val="004A7842"/>
    <w:rsid w:val="004B1875"/>
    <w:rsid w:val="004B2684"/>
    <w:rsid w:val="004B2A45"/>
    <w:rsid w:val="004B3143"/>
    <w:rsid w:val="004B3705"/>
    <w:rsid w:val="004B4367"/>
    <w:rsid w:val="004B4657"/>
    <w:rsid w:val="004B4D2F"/>
    <w:rsid w:val="004B4E23"/>
    <w:rsid w:val="004B4F38"/>
    <w:rsid w:val="004B53A7"/>
    <w:rsid w:val="004B552B"/>
    <w:rsid w:val="004B61BE"/>
    <w:rsid w:val="004B6D14"/>
    <w:rsid w:val="004B749F"/>
    <w:rsid w:val="004C195D"/>
    <w:rsid w:val="004C1ECB"/>
    <w:rsid w:val="004C2327"/>
    <w:rsid w:val="004C253C"/>
    <w:rsid w:val="004C25BA"/>
    <w:rsid w:val="004C2874"/>
    <w:rsid w:val="004C2D77"/>
    <w:rsid w:val="004C2F26"/>
    <w:rsid w:val="004C2F9A"/>
    <w:rsid w:val="004C2FA7"/>
    <w:rsid w:val="004C393F"/>
    <w:rsid w:val="004C4974"/>
    <w:rsid w:val="004C540B"/>
    <w:rsid w:val="004C625C"/>
    <w:rsid w:val="004C6B09"/>
    <w:rsid w:val="004C6F6B"/>
    <w:rsid w:val="004C7E4F"/>
    <w:rsid w:val="004D022F"/>
    <w:rsid w:val="004D047E"/>
    <w:rsid w:val="004D08E6"/>
    <w:rsid w:val="004D0BA5"/>
    <w:rsid w:val="004D0BE0"/>
    <w:rsid w:val="004D1B1E"/>
    <w:rsid w:val="004D1C1F"/>
    <w:rsid w:val="004D1D99"/>
    <w:rsid w:val="004D2023"/>
    <w:rsid w:val="004D3390"/>
    <w:rsid w:val="004D3A68"/>
    <w:rsid w:val="004D444F"/>
    <w:rsid w:val="004D522E"/>
    <w:rsid w:val="004D5694"/>
    <w:rsid w:val="004D58EF"/>
    <w:rsid w:val="004D5A56"/>
    <w:rsid w:val="004D65D8"/>
    <w:rsid w:val="004D66EC"/>
    <w:rsid w:val="004D6812"/>
    <w:rsid w:val="004D7450"/>
    <w:rsid w:val="004D77DF"/>
    <w:rsid w:val="004D7E25"/>
    <w:rsid w:val="004E1110"/>
    <w:rsid w:val="004E17B1"/>
    <w:rsid w:val="004E1DB5"/>
    <w:rsid w:val="004E1E17"/>
    <w:rsid w:val="004E38FA"/>
    <w:rsid w:val="004E6ACD"/>
    <w:rsid w:val="004E6FD4"/>
    <w:rsid w:val="004E7810"/>
    <w:rsid w:val="004F0C2E"/>
    <w:rsid w:val="004F1DF7"/>
    <w:rsid w:val="004F2C6E"/>
    <w:rsid w:val="004F2F0B"/>
    <w:rsid w:val="004F39A6"/>
    <w:rsid w:val="004F47F4"/>
    <w:rsid w:val="004F5082"/>
    <w:rsid w:val="004F53C1"/>
    <w:rsid w:val="004F5591"/>
    <w:rsid w:val="004F6505"/>
    <w:rsid w:val="004F7D6B"/>
    <w:rsid w:val="005004B6"/>
    <w:rsid w:val="0050057D"/>
    <w:rsid w:val="005010AA"/>
    <w:rsid w:val="00501756"/>
    <w:rsid w:val="00502841"/>
    <w:rsid w:val="0050286E"/>
    <w:rsid w:val="00502BA4"/>
    <w:rsid w:val="00502D18"/>
    <w:rsid w:val="005038C9"/>
    <w:rsid w:val="00503D43"/>
    <w:rsid w:val="005061E5"/>
    <w:rsid w:val="005062BA"/>
    <w:rsid w:val="005063E6"/>
    <w:rsid w:val="0050661C"/>
    <w:rsid w:val="00506939"/>
    <w:rsid w:val="00506D25"/>
    <w:rsid w:val="00507643"/>
    <w:rsid w:val="005078C3"/>
    <w:rsid w:val="00507A37"/>
    <w:rsid w:val="00507A89"/>
    <w:rsid w:val="005101BC"/>
    <w:rsid w:val="00510655"/>
    <w:rsid w:val="00511493"/>
    <w:rsid w:val="00511BB6"/>
    <w:rsid w:val="00511FC6"/>
    <w:rsid w:val="005125AE"/>
    <w:rsid w:val="00513967"/>
    <w:rsid w:val="00514089"/>
    <w:rsid w:val="005142C6"/>
    <w:rsid w:val="005152B2"/>
    <w:rsid w:val="00515DCC"/>
    <w:rsid w:val="005160D9"/>
    <w:rsid w:val="00517473"/>
    <w:rsid w:val="0051758A"/>
    <w:rsid w:val="00520791"/>
    <w:rsid w:val="00520BC5"/>
    <w:rsid w:val="00521448"/>
    <w:rsid w:val="00521D29"/>
    <w:rsid w:val="005223A2"/>
    <w:rsid w:val="005226FC"/>
    <w:rsid w:val="00522C7E"/>
    <w:rsid w:val="00522CAD"/>
    <w:rsid w:val="00523035"/>
    <w:rsid w:val="005233CD"/>
    <w:rsid w:val="005237F8"/>
    <w:rsid w:val="0052396B"/>
    <w:rsid w:val="00524219"/>
    <w:rsid w:val="00524265"/>
    <w:rsid w:val="00524277"/>
    <w:rsid w:val="005243D4"/>
    <w:rsid w:val="00524A3A"/>
    <w:rsid w:val="00525227"/>
    <w:rsid w:val="00526437"/>
    <w:rsid w:val="00527065"/>
    <w:rsid w:val="00527610"/>
    <w:rsid w:val="00527DF1"/>
    <w:rsid w:val="00530001"/>
    <w:rsid w:val="0053015C"/>
    <w:rsid w:val="00530472"/>
    <w:rsid w:val="00530904"/>
    <w:rsid w:val="0053113A"/>
    <w:rsid w:val="00531BF3"/>
    <w:rsid w:val="00531C8B"/>
    <w:rsid w:val="0053263F"/>
    <w:rsid w:val="00533B38"/>
    <w:rsid w:val="005348D3"/>
    <w:rsid w:val="00534C25"/>
    <w:rsid w:val="00534FFC"/>
    <w:rsid w:val="005356C3"/>
    <w:rsid w:val="005358A8"/>
    <w:rsid w:val="00535E4E"/>
    <w:rsid w:val="00535E8A"/>
    <w:rsid w:val="00536D91"/>
    <w:rsid w:val="00537035"/>
    <w:rsid w:val="00537290"/>
    <w:rsid w:val="005376E6"/>
    <w:rsid w:val="00537B72"/>
    <w:rsid w:val="00540201"/>
    <w:rsid w:val="00540223"/>
    <w:rsid w:val="00540ADB"/>
    <w:rsid w:val="00540DE3"/>
    <w:rsid w:val="00541B71"/>
    <w:rsid w:val="00541F90"/>
    <w:rsid w:val="00542B96"/>
    <w:rsid w:val="00542D82"/>
    <w:rsid w:val="00542ECF"/>
    <w:rsid w:val="0054315D"/>
    <w:rsid w:val="00543382"/>
    <w:rsid w:val="00543778"/>
    <w:rsid w:val="005437B4"/>
    <w:rsid w:val="00543849"/>
    <w:rsid w:val="00543CE5"/>
    <w:rsid w:val="00544053"/>
    <w:rsid w:val="00544A5A"/>
    <w:rsid w:val="00545C8A"/>
    <w:rsid w:val="00546C7A"/>
    <w:rsid w:val="00546D05"/>
    <w:rsid w:val="0054756A"/>
    <w:rsid w:val="0054773F"/>
    <w:rsid w:val="00550518"/>
    <w:rsid w:val="00550921"/>
    <w:rsid w:val="00551F03"/>
    <w:rsid w:val="00552904"/>
    <w:rsid w:val="005534CE"/>
    <w:rsid w:val="0055353E"/>
    <w:rsid w:val="00553B42"/>
    <w:rsid w:val="00553CE3"/>
    <w:rsid w:val="00553F1F"/>
    <w:rsid w:val="005548A6"/>
    <w:rsid w:val="00554CFF"/>
    <w:rsid w:val="00555B71"/>
    <w:rsid w:val="00556B20"/>
    <w:rsid w:val="0055707E"/>
    <w:rsid w:val="00561406"/>
    <w:rsid w:val="0056146F"/>
    <w:rsid w:val="00562A0A"/>
    <w:rsid w:val="00562C65"/>
    <w:rsid w:val="00564368"/>
    <w:rsid w:val="0056547E"/>
    <w:rsid w:val="00565722"/>
    <w:rsid w:val="00566359"/>
    <w:rsid w:val="00566951"/>
    <w:rsid w:val="005670A2"/>
    <w:rsid w:val="00567C9B"/>
    <w:rsid w:val="00570201"/>
    <w:rsid w:val="005705C6"/>
    <w:rsid w:val="00570622"/>
    <w:rsid w:val="00570EB0"/>
    <w:rsid w:val="00571135"/>
    <w:rsid w:val="005713F9"/>
    <w:rsid w:val="00571885"/>
    <w:rsid w:val="00572698"/>
    <w:rsid w:val="00572F11"/>
    <w:rsid w:val="00572F31"/>
    <w:rsid w:val="005731B5"/>
    <w:rsid w:val="00573316"/>
    <w:rsid w:val="00573505"/>
    <w:rsid w:val="00573913"/>
    <w:rsid w:val="005740FF"/>
    <w:rsid w:val="00574BCA"/>
    <w:rsid w:val="00574C2F"/>
    <w:rsid w:val="00575542"/>
    <w:rsid w:val="00575544"/>
    <w:rsid w:val="0057594B"/>
    <w:rsid w:val="00575B42"/>
    <w:rsid w:val="00575FE2"/>
    <w:rsid w:val="0057621A"/>
    <w:rsid w:val="00577250"/>
    <w:rsid w:val="00580091"/>
    <w:rsid w:val="005806A9"/>
    <w:rsid w:val="005811E3"/>
    <w:rsid w:val="005819C4"/>
    <w:rsid w:val="005823B3"/>
    <w:rsid w:val="00583FE7"/>
    <w:rsid w:val="0058409A"/>
    <w:rsid w:val="00584279"/>
    <w:rsid w:val="00585E11"/>
    <w:rsid w:val="00586043"/>
    <w:rsid w:val="00586061"/>
    <w:rsid w:val="005868D5"/>
    <w:rsid w:val="0058729E"/>
    <w:rsid w:val="005879BE"/>
    <w:rsid w:val="005902FF"/>
    <w:rsid w:val="0059124B"/>
    <w:rsid w:val="005928C9"/>
    <w:rsid w:val="005929F7"/>
    <w:rsid w:val="00592B7F"/>
    <w:rsid w:val="00592DEA"/>
    <w:rsid w:val="005934D0"/>
    <w:rsid w:val="0059386D"/>
    <w:rsid w:val="00593C0B"/>
    <w:rsid w:val="00594AFC"/>
    <w:rsid w:val="00594C6E"/>
    <w:rsid w:val="0059505D"/>
    <w:rsid w:val="00595DAC"/>
    <w:rsid w:val="00595EC3"/>
    <w:rsid w:val="00596218"/>
    <w:rsid w:val="00596B83"/>
    <w:rsid w:val="005973D5"/>
    <w:rsid w:val="0059787F"/>
    <w:rsid w:val="00597C02"/>
    <w:rsid w:val="005A0A23"/>
    <w:rsid w:val="005A1623"/>
    <w:rsid w:val="005A1AB1"/>
    <w:rsid w:val="005A1BF0"/>
    <w:rsid w:val="005A21C9"/>
    <w:rsid w:val="005A27F5"/>
    <w:rsid w:val="005A2FB4"/>
    <w:rsid w:val="005A4124"/>
    <w:rsid w:val="005A4BC3"/>
    <w:rsid w:val="005A56AA"/>
    <w:rsid w:val="005A57A6"/>
    <w:rsid w:val="005A68C2"/>
    <w:rsid w:val="005A6C44"/>
    <w:rsid w:val="005A6EDB"/>
    <w:rsid w:val="005A6EEF"/>
    <w:rsid w:val="005B1112"/>
    <w:rsid w:val="005B1192"/>
    <w:rsid w:val="005B1AFE"/>
    <w:rsid w:val="005B21C8"/>
    <w:rsid w:val="005B23AA"/>
    <w:rsid w:val="005B2512"/>
    <w:rsid w:val="005B2DBA"/>
    <w:rsid w:val="005B2F04"/>
    <w:rsid w:val="005B306E"/>
    <w:rsid w:val="005B34B8"/>
    <w:rsid w:val="005B3AC2"/>
    <w:rsid w:val="005B40F9"/>
    <w:rsid w:val="005B4F7F"/>
    <w:rsid w:val="005B5F4D"/>
    <w:rsid w:val="005B610D"/>
    <w:rsid w:val="005B7207"/>
    <w:rsid w:val="005B722C"/>
    <w:rsid w:val="005C051D"/>
    <w:rsid w:val="005C0968"/>
    <w:rsid w:val="005C155F"/>
    <w:rsid w:val="005C1A51"/>
    <w:rsid w:val="005C2195"/>
    <w:rsid w:val="005C2654"/>
    <w:rsid w:val="005C367A"/>
    <w:rsid w:val="005C3949"/>
    <w:rsid w:val="005C4232"/>
    <w:rsid w:val="005C4417"/>
    <w:rsid w:val="005C5416"/>
    <w:rsid w:val="005C5529"/>
    <w:rsid w:val="005C5C9C"/>
    <w:rsid w:val="005C6205"/>
    <w:rsid w:val="005C64DC"/>
    <w:rsid w:val="005C7966"/>
    <w:rsid w:val="005C7AB4"/>
    <w:rsid w:val="005D00B2"/>
    <w:rsid w:val="005D0AB7"/>
    <w:rsid w:val="005D1B7A"/>
    <w:rsid w:val="005D1E02"/>
    <w:rsid w:val="005D1E76"/>
    <w:rsid w:val="005D211D"/>
    <w:rsid w:val="005D25F8"/>
    <w:rsid w:val="005D268F"/>
    <w:rsid w:val="005D2FEF"/>
    <w:rsid w:val="005D2FF8"/>
    <w:rsid w:val="005D3182"/>
    <w:rsid w:val="005D3AD9"/>
    <w:rsid w:val="005D3DC8"/>
    <w:rsid w:val="005D4A2C"/>
    <w:rsid w:val="005D512C"/>
    <w:rsid w:val="005D5F60"/>
    <w:rsid w:val="005D6064"/>
    <w:rsid w:val="005D770D"/>
    <w:rsid w:val="005D7F83"/>
    <w:rsid w:val="005E0C44"/>
    <w:rsid w:val="005E175A"/>
    <w:rsid w:val="005E18D6"/>
    <w:rsid w:val="005E2C57"/>
    <w:rsid w:val="005E402E"/>
    <w:rsid w:val="005E5E02"/>
    <w:rsid w:val="005E6656"/>
    <w:rsid w:val="005E6699"/>
    <w:rsid w:val="005E6EB3"/>
    <w:rsid w:val="005E70AB"/>
    <w:rsid w:val="005E77FE"/>
    <w:rsid w:val="005F1528"/>
    <w:rsid w:val="005F19CE"/>
    <w:rsid w:val="005F2089"/>
    <w:rsid w:val="005F22FD"/>
    <w:rsid w:val="005F24A9"/>
    <w:rsid w:val="005F314E"/>
    <w:rsid w:val="005F3A35"/>
    <w:rsid w:val="005F42A4"/>
    <w:rsid w:val="005F4A4D"/>
    <w:rsid w:val="005F5425"/>
    <w:rsid w:val="005F61F3"/>
    <w:rsid w:val="005F6B19"/>
    <w:rsid w:val="005F74F2"/>
    <w:rsid w:val="005F7E14"/>
    <w:rsid w:val="0060024C"/>
    <w:rsid w:val="006006CF"/>
    <w:rsid w:val="006007BC"/>
    <w:rsid w:val="00600E63"/>
    <w:rsid w:val="00601281"/>
    <w:rsid w:val="006015F5"/>
    <w:rsid w:val="00601784"/>
    <w:rsid w:val="006024BD"/>
    <w:rsid w:val="0060509E"/>
    <w:rsid w:val="0060575C"/>
    <w:rsid w:val="006058A5"/>
    <w:rsid w:val="00605DB8"/>
    <w:rsid w:val="006107C3"/>
    <w:rsid w:val="00610845"/>
    <w:rsid w:val="00611FC5"/>
    <w:rsid w:val="006127A4"/>
    <w:rsid w:val="006136B0"/>
    <w:rsid w:val="0061372F"/>
    <w:rsid w:val="00614280"/>
    <w:rsid w:val="0061488B"/>
    <w:rsid w:val="00614F15"/>
    <w:rsid w:val="006155AF"/>
    <w:rsid w:val="00616DCE"/>
    <w:rsid w:val="00616E50"/>
    <w:rsid w:val="00617A8A"/>
    <w:rsid w:val="0062044A"/>
    <w:rsid w:val="00620727"/>
    <w:rsid w:val="00621A86"/>
    <w:rsid w:val="00622304"/>
    <w:rsid w:val="00622489"/>
    <w:rsid w:val="006225BC"/>
    <w:rsid w:val="0062302C"/>
    <w:rsid w:val="0062477D"/>
    <w:rsid w:val="0062499D"/>
    <w:rsid w:val="00624BC4"/>
    <w:rsid w:val="00625074"/>
    <w:rsid w:val="006267A4"/>
    <w:rsid w:val="006268F2"/>
    <w:rsid w:val="006268FC"/>
    <w:rsid w:val="00626BF2"/>
    <w:rsid w:val="00626BF5"/>
    <w:rsid w:val="00626D24"/>
    <w:rsid w:val="00627BD8"/>
    <w:rsid w:val="00630307"/>
    <w:rsid w:val="0063062F"/>
    <w:rsid w:val="006314B4"/>
    <w:rsid w:val="00631544"/>
    <w:rsid w:val="00631A32"/>
    <w:rsid w:val="00631BB0"/>
    <w:rsid w:val="00631EDB"/>
    <w:rsid w:val="006339D5"/>
    <w:rsid w:val="00633EBB"/>
    <w:rsid w:val="00634677"/>
    <w:rsid w:val="006346FE"/>
    <w:rsid w:val="00634EFA"/>
    <w:rsid w:val="00635364"/>
    <w:rsid w:val="00635BF8"/>
    <w:rsid w:val="00635F34"/>
    <w:rsid w:val="00637652"/>
    <w:rsid w:val="006407FB"/>
    <w:rsid w:val="00640D2B"/>
    <w:rsid w:val="006412FD"/>
    <w:rsid w:val="006421B4"/>
    <w:rsid w:val="006423E0"/>
    <w:rsid w:val="006429DA"/>
    <w:rsid w:val="006430F7"/>
    <w:rsid w:val="00643514"/>
    <w:rsid w:val="00643736"/>
    <w:rsid w:val="006443A1"/>
    <w:rsid w:val="006443BC"/>
    <w:rsid w:val="00644E5E"/>
    <w:rsid w:val="00647DC9"/>
    <w:rsid w:val="0065072A"/>
    <w:rsid w:val="00650E34"/>
    <w:rsid w:val="0065232C"/>
    <w:rsid w:val="0065352E"/>
    <w:rsid w:val="00654594"/>
    <w:rsid w:val="00654D07"/>
    <w:rsid w:val="00655242"/>
    <w:rsid w:val="0065532D"/>
    <w:rsid w:val="006553BC"/>
    <w:rsid w:val="00655784"/>
    <w:rsid w:val="00655EEF"/>
    <w:rsid w:val="00656224"/>
    <w:rsid w:val="00656949"/>
    <w:rsid w:val="0065698B"/>
    <w:rsid w:val="00656C33"/>
    <w:rsid w:val="00657235"/>
    <w:rsid w:val="0065737C"/>
    <w:rsid w:val="006602A6"/>
    <w:rsid w:val="006605A9"/>
    <w:rsid w:val="00661FE6"/>
    <w:rsid w:val="00663EAB"/>
    <w:rsid w:val="00665463"/>
    <w:rsid w:val="006678E8"/>
    <w:rsid w:val="00670F71"/>
    <w:rsid w:val="00671A58"/>
    <w:rsid w:val="00672043"/>
    <w:rsid w:val="0067209A"/>
    <w:rsid w:val="00672D4A"/>
    <w:rsid w:val="00672E2F"/>
    <w:rsid w:val="00672EA2"/>
    <w:rsid w:val="00672F07"/>
    <w:rsid w:val="00672FB2"/>
    <w:rsid w:val="00673268"/>
    <w:rsid w:val="0067353D"/>
    <w:rsid w:val="0067402E"/>
    <w:rsid w:val="006751D2"/>
    <w:rsid w:val="006768F3"/>
    <w:rsid w:val="00676EF2"/>
    <w:rsid w:val="006772C7"/>
    <w:rsid w:val="00677628"/>
    <w:rsid w:val="006778EC"/>
    <w:rsid w:val="00677BD2"/>
    <w:rsid w:val="0068076B"/>
    <w:rsid w:val="00680924"/>
    <w:rsid w:val="00681EB6"/>
    <w:rsid w:val="006824B8"/>
    <w:rsid w:val="0068253A"/>
    <w:rsid w:val="00682889"/>
    <w:rsid w:val="00683718"/>
    <w:rsid w:val="00683A4F"/>
    <w:rsid w:val="006841A8"/>
    <w:rsid w:val="006843EF"/>
    <w:rsid w:val="00684512"/>
    <w:rsid w:val="00684C12"/>
    <w:rsid w:val="00684CAA"/>
    <w:rsid w:val="00685F56"/>
    <w:rsid w:val="006873B1"/>
    <w:rsid w:val="00687FBD"/>
    <w:rsid w:val="0069059B"/>
    <w:rsid w:val="00691872"/>
    <w:rsid w:val="00691FD0"/>
    <w:rsid w:val="00692186"/>
    <w:rsid w:val="00692332"/>
    <w:rsid w:val="00692524"/>
    <w:rsid w:val="00692B91"/>
    <w:rsid w:val="00693419"/>
    <w:rsid w:val="0069380B"/>
    <w:rsid w:val="00693B41"/>
    <w:rsid w:val="00694009"/>
    <w:rsid w:val="00694E13"/>
    <w:rsid w:val="00697A46"/>
    <w:rsid w:val="006A04C5"/>
    <w:rsid w:val="006A0AE3"/>
    <w:rsid w:val="006A0D1E"/>
    <w:rsid w:val="006A167E"/>
    <w:rsid w:val="006A1CA5"/>
    <w:rsid w:val="006A2584"/>
    <w:rsid w:val="006A3220"/>
    <w:rsid w:val="006A3750"/>
    <w:rsid w:val="006A4A31"/>
    <w:rsid w:val="006A5511"/>
    <w:rsid w:val="006A630A"/>
    <w:rsid w:val="006A6EA1"/>
    <w:rsid w:val="006A6EE7"/>
    <w:rsid w:val="006A7124"/>
    <w:rsid w:val="006A7177"/>
    <w:rsid w:val="006A7315"/>
    <w:rsid w:val="006A7655"/>
    <w:rsid w:val="006B022F"/>
    <w:rsid w:val="006B0280"/>
    <w:rsid w:val="006B1BAA"/>
    <w:rsid w:val="006B281D"/>
    <w:rsid w:val="006B292C"/>
    <w:rsid w:val="006B2B62"/>
    <w:rsid w:val="006B2F50"/>
    <w:rsid w:val="006B40EA"/>
    <w:rsid w:val="006B4725"/>
    <w:rsid w:val="006B5658"/>
    <w:rsid w:val="006B5BD8"/>
    <w:rsid w:val="006B7B7F"/>
    <w:rsid w:val="006C0379"/>
    <w:rsid w:val="006C0530"/>
    <w:rsid w:val="006C0B22"/>
    <w:rsid w:val="006C0FB0"/>
    <w:rsid w:val="006C1125"/>
    <w:rsid w:val="006C1777"/>
    <w:rsid w:val="006C1A22"/>
    <w:rsid w:val="006C3341"/>
    <w:rsid w:val="006C4086"/>
    <w:rsid w:val="006C43C9"/>
    <w:rsid w:val="006C531E"/>
    <w:rsid w:val="006C6C82"/>
    <w:rsid w:val="006C72BF"/>
    <w:rsid w:val="006C72D3"/>
    <w:rsid w:val="006C776A"/>
    <w:rsid w:val="006C7F38"/>
    <w:rsid w:val="006D04E3"/>
    <w:rsid w:val="006D0CE7"/>
    <w:rsid w:val="006D0F31"/>
    <w:rsid w:val="006D13ED"/>
    <w:rsid w:val="006D1819"/>
    <w:rsid w:val="006D2372"/>
    <w:rsid w:val="006D29DF"/>
    <w:rsid w:val="006D2F3D"/>
    <w:rsid w:val="006D3B5E"/>
    <w:rsid w:val="006D42D1"/>
    <w:rsid w:val="006D457B"/>
    <w:rsid w:val="006D4C5C"/>
    <w:rsid w:val="006D4E19"/>
    <w:rsid w:val="006D5095"/>
    <w:rsid w:val="006D5231"/>
    <w:rsid w:val="006D5591"/>
    <w:rsid w:val="006D593D"/>
    <w:rsid w:val="006D5C81"/>
    <w:rsid w:val="006D5FA4"/>
    <w:rsid w:val="006D65BC"/>
    <w:rsid w:val="006D696E"/>
    <w:rsid w:val="006D6A5C"/>
    <w:rsid w:val="006D6C92"/>
    <w:rsid w:val="006E0DD5"/>
    <w:rsid w:val="006E0E6B"/>
    <w:rsid w:val="006E1832"/>
    <w:rsid w:val="006E2821"/>
    <w:rsid w:val="006E2EB0"/>
    <w:rsid w:val="006E333E"/>
    <w:rsid w:val="006E35EB"/>
    <w:rsid w:val="006E3CEC"/>
    <w:rsid w:val="006E4FA8"/>
    <w:rsid w:val="006E662E"/>
    <w:rsid w:val="006E6742"/>
    <w:rsid w:val="006E74F4"/>
    <w:rsid w:val="006E761B"/>
    <w:rsid w:val="006E7EC3"/>
    <w:rsid w:val="006F02D3"/>
    <w:rsid w:val="006F07BF"/>
    <w:rsid w:val="006F0906"/>
    <w:rsid w:val="006F1AA8"/>
    <w:rsid w:val="006F1B5D"/>
    <w:rsid w:val="006F1CEA"/>
    <w:rsid w:val="006F2728"/>
    <w:rsid w:val="006F2B29"/>
    <w:rsid w:val="006F30BA"/>
    <w:rsid w:val="006F3409"/>
    <w:rsid w:val="006F34E9"/>
    <w:rsid w:val="006F48A6"/>
    <w:rsid w:val="006F6885"/>
    <w:rsid w:val="006F6B03"/>
    <w:rsid w:val="0070030D"/>
    <w:rsid w:val="00700ABD"/>
    <w:rsid w:val="00700BB0"/>
    <w:rsid w:val="00700E6D"/>
    <w:rsid w:val="00701A47"/>
    <w:rsid w:val="00702EFD"/>
    <w:rsid w:val="0070348F"/>
    <w:rsid w:val="00703E6F"/>
    <w:rsid w:val="00703F48"/>
    <w:rsid w:val="0070445D"/>
    <w:rsid w:val="0070455C"/>
    <w:rsid w:val="007045C7"/>
    <w:rsid w:val="007046A1"/>
    <w:rsid w:val="00705977"/>
    <w:rsid w:val="007061C0"/>
    <w:rsid w:val="0070682E"/>
    <w:rsid w:val="007068F3"/>
    <w:rsid w:val="00706C50"/>
    <w:rsid w:val="00706E8C"/>
    <w:rsid w:val="00710052"/>
    <w:rsid w:val="00710068"/>
    <w:rsid w:val="00710C46"/>
    <w:rsid w:val="00711360"/>
    <w:rsid w:val="007117EC"/>
    <w:rsid w:val="00711A85"/>
    <w:rsid w:val="007122BB"/>
    <w:rsid w:val="00712463"/>
    <w:rsid w:val="00714252"/>
    <w:rsid w:val="00714590"/>
    <w:rsid w:val="00714710"/>
    <w:rsid w:val="007152DE"/>
    <w:rsid w:val="00715C35"/>
    <w:rsid w:val="007160C4"/>
    <w:rsid w:val="007164FB"/>
    <w:rsid w:val="00716B2A"/>
    <w:rsid w:val="00717A43"/>
    <w:rsid w:val="00717EE0"/>
    <w:rsid w:val="0072166E"/>
    <w:rsid w:val="007218C5"/>
    <w:rsid w:val="00721A65"/>
    <w:rsid w:val="00721E4B"/>
    <w:rsid w:val="00722C08"/>
    <w:rsid w:val="00723017"/>
    <w:rsid w:val="00723269"/>
    <w:rsid w:val="00723C70"/>
    <w:rsid w:val="00723C9C"/>
    <w:rsid w:val="00723F5F"/>
    <w:rsid w:val="00724853"/>
    <w:rsid w:val="007248F3"/>
    <w:rsid w:val="00724E58"/>
    <w:rsid w:val="00724EF6"/>
    <w:rsid w:val="0072537A"/>
    <w:rsid w:val="00725BDA"/>
    <w:rsid w:val="00725C35"/>
    <w:rsid w:val="00725F1A"/>
    <w:rsid w:val="00726D3D"/>
    <w:rsid w:val="00726E39"/>
    <w:rsid w:val="007277BC"/>
    <w:rsid w:val="0073004B"/>
    <w:rsid w:val="007303F5"/>
    <w:rsid w:val="00731270"/>
    <w:rsid w:val="00731A04"/>
    <w:rsid w:val="00731AA6"/>
    <w:rsid w:val="0073206B"/>
    <w:rsid w:val="007328D3"/>
    <w:rsid w:val="00732998"/>
    <w:rsid w:val="00732A5B"/>
    <w:rsid w:val="00732AE6"/>
    <w:rsid w:val="0073352B"/>
    <w:rsid w:val="007337D0"/>
    <w:rsid w:val="00733D74"/>
    <w:rsid w:val="00733DEE"/>
    <w:rsid w:val="007340A1"/>
    <w:rsid w:val="00734817"/>
    <w:rsid w:val="007348CF"/>
    <w:rsid w:val="00735591"/>
    <w:rsid w:val="007358AB"/>
    <w:rsid w:val="00735BAA"/>
    <w:rsid w:val="00735F7A"/>
    <w:rsid w:val="007363CE"/>
    <w:rsid w:val="0073710F"/>
    <w:rsid w:val="0073731E"/>
    <w:rsid w:val="00737532"/>
    <w:rsid w:val="007379A6"/>
    <w:rsid w:val="00737A9A"/>
    <w:rsid w:val="007401F5"/>
    <w:rsid w:val="0074042C"/>
    <w:rsid w:val="0074117E"/>
    <w:rsid w:val="00741331"/>
    <w:rsid w:val="00741D66"/>
    <w:rsid w:val="00743DBD"/>
    <w:rsid w:val="00744629"/>
    <w:rsid w:val="0074478C"/>
    <w:rsid w:val="00744FB9"/>
    <w:rsid w:val="00745334"/>
    <w:rsid w:val="00745827"/>
    <w:rsid w:val="00745BB5"/>
    <w:rsid w:val="00746186"/>
    <w:rsid w:val="0074672E"/>
    <w:rsid w:val="00746E0C"/>
    <w:rsid w:val="00747035"/>
    <w:rsid w:val="00747420"/>
    <w:rsid w:val="0074768B"/>
    <w:rsid w:val="0075065F"/>
    <w:rsid w:val="00751261"/>
    <w:rsid w:val="007513DC"/>
    <w:rsid w:val="00751691"/>
    <w:rsid w:val="0075246F"/>
    <w:rsid w:val="00753547"/>
    <w:rsid w:val="00754335"/>
    <w:rsid w:val="0075459B"/>
    <w:rsid w:val="00754F3F"/>
    <w:rsid w:val="0075518B"/>
    <w:rsid w:val="00755634"/>
    <w:rsid w:val="007564E1"/>
    <w:rsid w:val="007565D2"/>
    <w:rsid w:val="00756FCD"/>
    <w:rsid w:val="00757B9F"/>
    <w:rsid w:val="00757EDE"/>
    <w:rsid w:val="007601B4"/>
    <w:rsid w:val="00760524"/>
    <w:rsid w:val="00760812"/>
    <w:rsid w:val="00761F43"/>
    <w:rsid w:val="00761F87"/>
    <w:rsid w:val="007623AE"/>
    <w:rsid w:val="00762835"/>
    <w:rsid w:val="00763E53"/>
    <w:rsid w:val="007648B6"/>
    <w:rsid w:val="007650E9"/>
    <w:rsid w:val="00765853"/>
    <w:rsid w:val="00766078"/>
    <w:rsid w:val="00766567"/>
    <w:rsid w:val="007666B1"/>
    <w:rsid w:val="00766AA8"/>
    <w:rsid w:val="00766F2C"/>
    <w:rsid w:val="007702C9"/>
    <w:rsid w:val="007702F6"/>
    <w:rsid w:val="00772850"/>
    <w:rsid w:val="00772A70"/>
    <w:rsid w:val="00772F93"/>
    <w:rsid w:val="00773333"/>
    <w:rsid w:val="00773831"/>
    <w:rsid w:val="00773B55"/>
    <w:rsid w:val="0077409E"/>
    <w:rsid w:val="00774603"/>
    <w:rsid w:val="0077724F"/>
    <w:rsid w:val="00777843"/>
    <w:rsid w:val="00777C7D"/>
    <w:rsid w:val="00780332"/>
    <w:rsid w:val="00780FA9"/>
    <w:rsid w:val="007810C0"/>
    <w:rsid w:val="00781227"/>
    <w:rsid w:val="00781F9D"/>
    <w:rsid w:val="007828D5"/>
    <w:rsid w:val="00782B11"/>
    <w:rsid w:val="00782CB6"/>
    <w:rsid w:val="00783F54"/>
    <w:rsid w:val="00786F69"/>
    <w:rsid w:val="00790451"/>
    <w:rsid w:val="00790918"/>
    <w:rsid w:val="00790943"/>
    <w:rsid w:val="00790C3E"/>
    <w:rsid w:val="007912F9"/>
    <w:rsid w:val="007913AA"/>
    <w:rsid w:val="00791EC3"/>
    <w:rsid w:val="00792418"/>
    <w:rsid w:val="00792EAF"/>
    <w:rsid w:val="00793254"/>
    <w:rsid w:val="0079479C"/>
    <w:rsid w:val="00794DFC"/>
    <w:rsid w:val="007964D3"/>
    <w:rsid w:val="00796DD8"/>
    <w:rsid w:val="0079718C"/>
    <w:rsid w:val="00797B52"/>
    <w:rsid w:val="007A130D"/>
    <w:rsid w:val="007A148D"/>
    <w:rsid w:val="007A153D"/>
    <w:rsid w:val="007A1A5F"/>
    <w:rsid w:val="007A297B"/>
    <w:rsid w:val="007A2D20"/>
    <w:rsid w:val="007A3191"/>
    <w:rsid w:val="007A3AC1"/>
    <w:rsid w:val="007A3E11"/>
    <w:rsid w:val="007A3F4E"/>
    <w:rsid w:val="007A48B4"/>
    <w:rsid w:val="007A4C4C"/>
    <w:rsid w:val="007A4F1A"/>
    <w:rsid w:val="007A5D2C"/>
    <w:rsid w:val="007A61DD"/>
    <w:rsid w:val="007A6278"/>
    <w:rsid w:val="007A714A"/>
    <w:rsid w:val="007B05D7"/>
    <w:rsid w:val="007B07F7"/>
    <w:rsid w:val="007B1278"/>
    <w:rsid w:val="007B20BB"/>
    <w:rsid w:val="007B213D"/>
    <w:rsid w:val="007B2316"/>
    <w:rsid w:val="007B27A5"/>
    <w:rsid w:val="007B2C10"/>
    <w:rsid w:val="007B2CD6"/>
    <w:rsid w:val="007B3F63"/>
    <w:rsid w:val="007B4539"/>
    <w:rsid w:val="007B4F1F"/>
    <w:rsid w:val="007B505A"/>
    <w:rsid w:val="007B6307"/>
    <w:rsid w:val="007B703C"/>
    <w:rsid w:val="007C05D7"/>
    <w:rsid w:val="007C1CAD"/>
    <w:rsid w:val="007C1F46"/>
    <w:rsid w:val="007C214B"/>
    <w:rsid w:val="007C2A51"/>
    <w:rsid w:val="007C2B94"/>
    <w:rsid w:val="007C3AB4"/>
    <w:rsid w:val="007C3CB2"/>
    <w:rsid w:val="007C43FC"/>
    <w:rsid w:val="007C550E"/>
    <w:rsid w:val="007C5673"/>
    <w:rsid w:val="007C6815"/>
    <w:rsid w:val="007D0551"/>
    <w:rsid w:val="007D1395"/>
    <w:rsid w:val="007D23B7"/>
    <w:rsid w:val="007D274F"/>
    <w:rsid w:val="007D2CE3"/>
    <w:rsid w:val="007D3705"/>
    <w:rsid w:val="007D5058"/>
    <w:rsid w:val="007D53D4"/>
    <w:rsid w:val="007D7440"/>
    <w:rsid w:val="007D7649"/>
    <w:rsid w:val="007D7F4A"/>
    <w:rsid w:val="007E0338"/>
    <w:rsid w:val="007E053D"/>
    <w:rsid w:val="007E0B03"/>
    <w:rsid w:val="007E10BF"/>
    <w:rsid w:val="007E2FE6"/>
    <w:rsid w:val="007E3AAC"/>
    <w:rsid w:val="007E3B7B"/>
    <w:rsid w:val="007E429A"/>
    <w:rsid w:val="007E432F"/>
    <w:rsid w:val="007E4A0F"/>
    <w:rsid w:val="007E5041"/>
    <w:rsid w:val="007E53CD"/>
    <w:rsid w:val="007E571B"/>
    <w:rsid w:val="007E57C3"/>
    <w:rsid w:val="007E623C"/>
    <w:rsid w:val="007E6B83"/>
    <w:rsid w:val="007E6BA5"/>
    <w:rsid w:val="007E7130"/>
    <w:rsid w:val="007E7254"/>
    <w:rsid w:val="007E7346"/>
    <w:rsid w:val="007E754D"/>
    <w:rsid w:val="007E7D85"/>
    <w:rsid w:val="007F1039"/>
    <w:rsid w:val="007F1C02"/>
    <w:rsid w:val="007F2751"/>
    <w:rsid w:val="007F2FD0"/>
    <w:rsid w:val="007F3207"/>
    <w:rsid w:val="007F37DD"/>
    <w:rsid w:val="007F40B5"/>
    <w:rsid w:val="007F44FD"/>
    <w:rsid w:val="007F4A5E"/>
    <w:rsid w:val="007F4E8C"/>
    <w:rsid w:val="007F5777"/>
    <w:rsid w:val="007F5A48"/>
    <w:rsid w:val="007F6004"/>
    <w:rsid w:val="007F62DE"/>
    <w:rsid w:val="007F683E"/>
    <w:rsid w:val="007F73AA"/>
    <w:rsid w:val="007F77D1"/>
    <w:rsid w:val="007F7CC0"/>
    <w:rsid w:val="00800B6C"/>
    <w:rsid w:val="008011BA"/>
    <w:rsid w:val="0080237B"/>
    <w:rsid w:val="0080259F"/>
    <w:rsid w:val="00802DF2"/>
    <w:rsid w:val="00802E10"/>
    <w:rsid w:val="008033C5"/>
    <w:rsid w:val="008041A0"/>
    <w:rsid w:val="008046D2"/>
    <w:rsid w:val="0080490D"/>
    <w:rsid w:val="008056DC"/>
    <w:rsid w:val="008061FD"/>
    <w:rsid w:val="0080621C"/>
    <w:rsid w:val="00806ADE"/>
    <w:rsid w:val="00806B36"/>
    <w:rsid w:val="008072C9"/>
    <w:rsid w:val="00810181"/>
    <w:rsid w:val="008102AC"/>
    <w:rsid w:val="0081212F"/>
    <w:rsid w:val="00812DF0"/>
    <w:rsid w:val="008136CF"/>
    <w:rsid w:val="00813B83"/>
    <w:rsid w:val="00813FC2"/>
    <w:rsid w:val="00813FF2"/>
    <w:rsid w:val="008145FF"/>
    <w:rsid w:val="00814B8A"/>
    <w:rsid w:val="00814BC0"/>
    <w:rsid w:val="00816C02"/>
    <w:rsid w:val="00816FC9"/>
    <w:rsid w:val="008178E0"/>
    <w:rsid w:val="00817E33"/>
    <w:rsid w:val="00817EA5"/>
    <w:rsid w:val="00820321"/>
    <w:rsid w:val="00821431"/>
    <w:rsid w:val="00822996"/>
    <w:rsid w:val="0082405C"/>
    <w:rsid w:val="008245B7"/>
    <w:rsid w:val="00824869"/>
    <w:rsid w:val="00825B37"/>
    <w:rsid w:val="0082642B"/>
    <w:rsid w:val="00826EBA"/>
    <w:rsid w:val="00826F42"/>
    <w:rsid w:val="00827915"/>
    <w:rsid w:val="008312EC"/>
    <w:rsid w:val="00831F4A"/>
    <w:rsid w:val="00832CCE"/>
    <w:rsid w:val="0083325A"/>
    <w:rsid w:val="008332DA"/>
    <w:rsid w:val="008335B1"/>
    <w:rsid w:val="00833609"/>
    <w:rsid w:val="00833B4E"/>
    <w:rsid w:val="00833FC3"/>
    <w:rsid w:val="00834BA3"/>
    <w:rsid w:val="00835675"/>
    <w:rsid w:val="008363FE"/>
    <w:rsid w:val="00836900"/>
    <w:rsid w:val="0083704B"/>
    <w:rsid w:val="00837346"/>
    <w:rsid w:val="008377A9"/>
    <w:rsid w:val="008403CE"/>
    <w:rsid w:val="0084099A"/>
    <w:rsid w:val="008417D1"/>
    <w:rsid w:val="008418C2"/>
    <w:rsid w:val="00842A7C"/>
    <w:rsid w:val="00842F5D"/>
    <w:rsid w:val="0084323D"/>
    <w:rsid w:val="00843528"/>
    <w:rsid w:val="00843FAC"/>
    <w:rsid w:val="00844C85"/>
    <w:rsid w:val="00845B6D"/>
    <w:rsid w:val="00845BDD"/>
    <w:rsid w:val="008463AA"/>
    <w:rsid w:val="00846F63"/>
    <w:rsid w:val="0084763C"/>
    <w:rsid w:val="00850E11"/>
    <w:rsid w:val="00851D91"/>
    <w:rsid w:val="00852143"/>
    <w:rsid w:val="00852415"/>
    <w:rsid w:val="00852D75"/>
    <w:rsid w:val="00853D72"/>
    <w:rsid w:val="00856B81"/>
    <w:rsid w:val="008571A7"/>
    <w:rsid w:val="008574BC"/>
    <w:rsid w:val="00857A9C"/>
    <w:rsid w:val="00860147"/>
    <w:rsid w:val="008604E9"/>
    <w:rsid w:val="008605B4"/>
    <w:rsid w:val="008606CC"/>
    <w:rsid w:val="00860830"/>
    <w:rsid w:val="0086151B"/>
    <w:rsid w:val="00862274"/>
    <w:rsid w:val="00862434"/>
    <w:rsid w:val="0086261D"/>
    <w:rsid w:val="00863721"/>
    <w:rsid w:val="00863BB5"/>
    <w:rsid w:val="00864554"/>
    <w:rsid w:val="00865572"/>
    <w:rsid w:val="00865586"/>
    <w:rsid w:val="00865A4E"/>
    <w:rsid w:val="008668F7"/>
    <w:rsid w:val="00866EBE"/>
    <w:rsid w:val="00867693"/>
    <w:rsid w:val="008679CD"/>
    <w:rsid w:val="008707E8"/>
    <w:rsid w:val="008717F0"/>
    <w:rsid w:val="00871C99"/>
    <w:rsid w:val="00873A78"/>
    <w:rsid w:val="00873EE6"/>
    <w:rsid w:val="0087479D"/>
    <w:rsid w:val="00875B69"/>
    <w:rsid w:val="00875EC0"/>
    <w:rsid w:val="00876879"/>
    <w:rsid w:val="008769EA"/>
    <w:rsid w:val="00876EAB"/>
    <w:rsid w:val="00880A2A"/>
    <w:rsid w:val="00880C1E"/>
    <w:rsid w:val="00881798"/>
    <w:rsid w:val="00882683"/>
    <w:rsid w:val="00882DB3"/>
    <w:rsid w:val="008836A3"/>
    <w:rsid w:val="00883AA2"/>
    <w:rsid w:val="0088415E"/>
    <w:rsid w:val="0088462D"/>
    <w:rsid w:val="008849A4"/>
    <w:rsid w:val="00884FFE"/>
    <w:rsid w:val="008857C9"/>
    <w:rsid w:val="00886688"/>
    <w:rsid w:val="00887151"/>
    <w:rsid w:val="008876A4"/>
    <w:rsid w:val="00887AD2"/>
    <w:rsid w:val="00890411"/>
    <w:rsid w:val="0089045C"/>
    <w:rsid w:val="00890659"/>
    <w:rsid w:val="00891662"/>
    <w:rsid w:val="00891A77"/>
    <w:rsid w:val="00891E4D"/>
    <w:rsid w:val="00892AC2"/>
    <w:rsid w:val="00892DC0"/>
    <w:rsid w:val="00893A34"/>
    <w:rsid w:val="00893F3A"/>
    <w:rsid w:val="00893F8A"/>
    <w:rsid w:val="008958B5"/>
    <w:rsid w:val="008965AA"/>
    <w:rsid w:val="0089662E"/>
    <w:rsid w:val="00896664"/>
    <w:rsid w:val="00896BA8"/>
    <w:rsid w:val="008970C7"/>
    <w:rsid w:val="00897296"/>
    <w:rsid w:val="00897B3D"/>
    <w:rsid w:val="00897FF2"/>
    <w:rsid w:val="008A091D"/>
    <w:rsid w:val="008A0A34"/>
    <w:rsid w:val="008A0D10"/>
    <w:rsid w:val="008A1170"/>
    <w:rsid w:val="008A25F6"/>
    <w:rsid w:val="008A2B63"/>
    <w:rsid w:val="008A34E4"/>
    <w:rsid w:val="008A3CF1"/>
    <w:rsid w:val="008A3FCB"/>
    <w:rsid w:val="008A692D"/>
    <w:rsid w:val="008A6C6E"/>
    <w:rsid w:val="008A7C1F"/>
    <w:rsid w:val="008B02FC"/>
    <w:rsid w:val="008B15D5"/>
    <w:rsid w:val="008B19ED"/>
    <w:rsid w:val="008B1C93"/>
    <w:rsid w:val="008B1CD8"/>
    <w:rsid w:val="008B3915"/>
    <w:rsid w:val="008B3B63"/>
    <w:rsid w:val="008B46E6"/>
    <w:rsid w:val="008B4BB2"/>
    <w:rsid w:val="008B4FB0"/>
    <w:rsid w:val="008B543F"/>
    <w:rsid w:val="008B675C"/>
    <w:rsid w:val="008B70D8"/>
    <w:rsid w:val="008C0699"/>
    <w:rsid w:val="008C0DF5"/>
    <w:rsid w:val="008C14F8"/>
    <w:rsid w:val="008C2417"/>
    <w:rsid w:val="008C3033"/>
    <w:rsid w:val="008C3410"/>
    <w:rsid w:val="008C3A82"/>
    <w:rsid w:val="008C3D02"/>
    <w:rsid w:val="008C3DCA"/>
    <w:rsid w:val="008C55D8"/>
    <w:rsid w:val="008C6B7B"/>
    <w:rsid w:val="008C722C"/>
    <w:rsid w:val="008C78CD"/>
    <w:rsid w:val="008D0136"/>
    <w:rsid w:val="008D0950"/>
    <w:rsid w:val="008D24F9"/>
    <w:rsid w:val="008D2788"/>
    <w:rsid w:val="008D35F3"/>
    <w:rsid w:val="008D3984"/>
    <w:rsid w:val="008D3E52"/>
    <w:rsid w:val="008D3F5A"/>
    <w:rsid w:val="008D4479"/>
    <w:rsid w:val="008D45DE"/>
    <w:rsid w:val="008D78E8"/>
    <w:rsid w:val="008D7B2D"/>
    <w:rsid w:val="008E015D"/>
    <w:rsid w:val="008E09C1"/>
    <w:rsid w:val="008E2574"/>
    <w:rsid w:val="008E25C3"/>
    <w:rsid w:val="008E3BA1"/>
    <w:rsid w:val="008E3FEB"/>
    <w:rsid w:val="008E457B"/>
    <w:rsid w:val="008E46F9"/>
    <w:rsid w:val="008E4C7C"/>
    <w:rsid w:val="008E5593"/>
    <w:rsid w:val="008E5B2E"/>
    <w:rsid w:val="008E5B40"/>
    <w:rsid w:val="008E5EA0"/>
    <w:rsid w:val="008E6090"/>
    <w:rsid w:val="008E63F6"/>
    <w:rsid w:val="008E67DE"/>
    <w:rsid w:val="008E7D69"/>
    <w:rsid w:val="008F1944"/>
    <w:rsid w:val="008F4AB1"/>
    <w:rsid w:val="008F4B24"/>
    <w:rsid w:val="008F4E6A"/>
    <w:rsid w:val="008F4F44"/>
    <w:rsid w:val="008F4FA7"/>
    <w:rsid w:val="008F54B5"/>
    <w:rsid w:val="008F5BC5"/>
    <w:rsid w:val="008F65C7"/>
    <w:rsid w:val="008F71B8"/>
    <w:rsid w:val="00901213"/>
    <w:rsid w:val="0090274D"/>
    <w:rsid w:val="009030E7"/>
    <w:rsid w:val="00903229"/>
    <w:rsid w:val="009033B4"/>
    <w:rsid w:val="009047D0"/>
    <w:rsid w:val="00904CB0"/>
    <w:rsid w:val="00905131"/>
    <w:rsid w:val="00905A7F"/>
    <w:rsid w:val="0090672E"/>
    <w:rsid w:val="00907717"/>
    <w:rsid w:val="00907D10"/>
    <w:rsid w:val="00911A68"/>
    <w:rsid w:val="00911CB0"/>
    <w:rsid w:val="00912070"/>
    <w:rsid w:val="00913054"/>
    <w:rsid w:val="009135A7"/>
    <w:rsid w:val="00913BD9"/>
    <w:rsid w:val="00915DFB"/>
    <w:rsid w:val="00917345"/>
    <w:rsid w:val="00917971"/>
    <w:rsid w:val="0092050E"/>
    <w:rsid w:val="0092057B"/>
    <w:rsid w:val="009210AD"/>
    <w:rsid w:val="00921103"/>
    <w:rsid w:val="0092232F"/>
    <w:rsid w:val="00922AF2"/>
    <w:rsid w:val="009237BD"/>
    <w:rsid w:val="00923C54"/>
    <w:rsid w:val="00923DEA"/>
    <w:rsid w:val="009245EB"/>
    <w:rsid w:val="0092513A"/>
    <w:rsid w:val="00925662"/>
    <w:rsid w:val="00926722"/>
    <w:rsid w:val="00926EB6"/>
    <w:rsid w:val="009274D6"/>
    <w:rsid w:val="00931668"/>
    <w:rsid w:val="0093280A"/>
    <w:rsid w:val="00932FFA"/>
    <w:rsid w:val="009345CC"/>
    <w:rsid w:val="00934F65"/>
    <w:rsid w:val="0093579F"/>
    <w:rsid w:val="00937139"/>
    <w:rsid w:val="00940469"/>
    <w:rsid w:val="0094079F"/>
    <w:rsid w:val="0094081A"/>
    <w:rsid w:val="00940CF2"/>
    <w:rsid w:val="009419DA"/>
    <w:rsid w:val="00941D58"/>
    <w:rsid w:val="0094311E"/>
    <w:rsid w:val="009431B8"/>
    <w:rsid w:val="00943DE2"/>
    <w:rsid w:val="00945477"/>
    <w:rsid w:val="0094547C"/>
    <w:rsid w:val="00947433"/>
    <w:rsid w:val="00947FBB"/>
    <w:rsid w:val="0095279F"/>
    <w:rsid w:val="00952BED"/>
    <w:rsid w:val="00952BFC"/>
    <w:rsid w:val="009531E4"/>
    <w:rsid w:val="0095341B"/>
    <w:rsid w:val="00953DF2"/>
    <w:rsid w:val="00953F60"/>
    <w:rsid w:val="009546D1"/>
    <w:rsid w:val="00954710"/>
    <w:rsid w:val="00954874"/>
    <w:rsid w:val="0095509A"/>
    <w:rsid w:val="00955657"/>
    <w:rsid w:val="00957A09"/>
    <w:rsid w:val="00957B32"/>
    <w:rsid w:val="00957BF0"/>
    <w:rsid w:val="0096031E"/>
    <w:rsid w:val="009609D2"/>
    <w:rsid w:val="009619F4"/>
    <w:rsid w:val="00961C90"/>
    <w:rsid w:val="00962291"/>
    <w:rsid w:val="00962C30"/>
    <w:rsid w:val="00962C40"/>
    <w:rsid w:val="00963C30"/>
    <w:rsid w:val="009654CD"/>
    <w:rsid w:val="00965918"/>
    <w:rsid w:val="00965D8D"/>
    <w:rsid w:val="009662D6"/>
    <w:rsid w:val="0096641A"/>
    <w:rsid w:val="00966478"/>
    <w:rsid w:val="0096665B"/>
    <w:rsid w:val="00966A46"/>
    <w:rsid w:val="00966EB3"/>
    <w:rsid w:val="009672C5"/>
    <w:rsid w:val="0096788A"/>
    <w:rsid w:val="00967B9B"/>
    <w:rsid w:val="00971CA7"/>
    <w:rsid w:val="009722DE"/>
    <w:rsid w:val="00972BDC"/>
    <w:rsid w:val="00972C72"/>
    <w:rsid w:val="0097303F"/>
    <w:rsid w:val="009739AC"/>
    <w:rsid w:val="00974774"/>
    <w:rsid w:val="00975377"/>
    <w:rsid w:val="009753F8"/>
    <w:rsid w:val="0097562B"/>
    <w:rsid w:val="00975D96"/>
    <w:rsid w:val="00975FA3"/>
    <w:rsid w:val="009771C8"/>
    <w:rsid w:val="00977C7B"/>
    <w:rsid w:val="0098017A"/>
    <w:rsid w:val="00980264"/>
    <w:rsid w:val="00980938"/>
    <w:rsid w:val="00980BE1"/>
    <w:rsid w:val="009812D6"/>
    <w:rsid w:val="00981ECF"/>
    <w:rsid w:val="00981F6B"/>
    <w:rsid w:val="00983682"/>
    <w:rsid w:val="00983730"/>
    <w:rsid w:val="00983E30"/>
    <w:rsid w:val="00983EE7"/>
    <w:rsid w:val="00984150"/>
    <w:rsid w:val="009842B2"/>
    <w:rsid w:val="0098430B"/>
    <w:rsid w:val="009845A6"/>
    <w:rsid w:val="009845D8"/>
    <w:rsid w:val="00984CE0"/>
    <w:rsid w:val="00984CF8"/>
    <w:rsid w:val="009850BD"/>
    <w:rsid w:val="009901C2"/>
    <w:rsid w:val="009902A7"/>
    <w:rsid w:val="00990E3E"/>
    <w:rsid w:val="00990F7B"/>
    <w:rsid w:val="00991329"/>
    <w:rsid w:val="00992648"/>
    <w:rsid w:val="00992746"/>
    <w:rsid w:val="009928A4"/>
    <w:rsid w:val="00992BE6"/>
    <w:rsid w:val="00993470"/>
    <w:rsid w:val="00993D50"/>
    <w:rsid w:val="00994878"/>
    <w:rsid w:val="00994E25"/>
    <w:rsid w:val="009952E7"/>
    <w:rsid w:val="00995A92"/>
    <w:rsid w:val="0099685F"/>
    <w:rsid w:val="009969D1"/>
    <w:rsid w:val="00996A0C"/>
    <w:rsid w:val="00996A34"/>
    <w:rsid w:val="009970BE"/>
    <w:rsid w:val="009972C1"/>
    <w:rsid w:val="00997ADE"/>
    <w:rsid w:val="009A01F9"/>
    <w:rsid w:val="009A1770"/>
    <w:rsid w:val="009A1E27"/>
    <w:rsid w:val="009A29F3"/>
    <w:rsid w:val="009A2A97"/>
    <w:rsid w:val="009A31C9"/>
    <w:rsid w:val="009A322F"/>
    <w:rsid w:val="009A330A"/>
    <w:rsid w:val="009A3E0F"/>
    <w:rsid w:val="009A3FB5"/>
    <w:rsid w:val="009A4286"/>
    <w:rsid w:val="009A4530"/>
    <w:rsid w:val="009A4C29"/>
    <w:rsid w:val="009A5B76"/>
    <w:rsid w:val="009A61DB"/>
    <w:rsid w:val="009A6830"/>
    <w:rsid w:val="009A752F"/>
    <w:rsid w:val="009A7D65"/>
    <w:rsid w:val="009B0980"/>
    <w:rsid w:val="009B1B0C"/>
    <w:rsid w:val="009B1E7C"/>
    <w:rsid w:val="009B2B1F"/>
    <w:rsid w:val="009B381F"/>
    <w:rsid w:val="009B39DD"/>
    <w:rsid w:val="009B3D0B"/>
    <w:rsid w:val="009B52E8"/>
    <w:rsid w:val="009B66DE"/>
    <w:rsid w:val="009B7D80"/>
    <w:rsid w:val="009C0688"/>
    <w:rsid w:val="009C0971"/>
    <w:rsid w:val="009C0C1E"/>
    <w:rsid w:val="009C0C5A"/>
    <w:rsid w:val="009C0EC6"/>
    <w:rsid w:val="009C2B56"/>
    <w:rsid w:val="009C3992"/>
    <w:rsid w:val="009C57D8"/>
    <w:rsid w:val="009C5C43"/>
    <w:rsid w:val="009C5CC4"/>
    <w:rsid w:val="009C639B"/>
    <w:rsid w:val="009C66D5"/>
    <w:rsid w:val="009C743F"/>
    <w:rsid w:val="009C7754"/>
    <w:rsid w:val="009D1542"/>
    <w:rsid w:val="009D15B4"/>
    <w:rsid w:val="009D1608"/>
    <w:rsid w:val="009D162A"/>
    <w:rsid w:val="009D1E48"/>
    <w:rsid w:val="009D2755"/>
    <w:rsid w:val="009D2FC8"/>
    <w:rsid w:val="009D3A07"/>
    <w:rsid w:val="009D3D3E"/>
    <w:rsid w:val="009D410D"/>
    <w:rsid w:val="009D463C"/>
    <w:rsid w:val="009D48C8"/>
    <w:rsid w:val="009D4A87"/>
    <w:rsid w:val="009D4DBC"/>
    <w:rsid w:val="009D5158"/>
    <w:rsid w:val="009D524C"/>
    <w:rsid w:val="009D661C"/>
    <w:rsid w:val="009D70BD"/>
    <w:rsid w:val="009D733D"/>
    <w:rsid w:val="009D7443"/>
    <w:rsid w:val="009E0CC7"/>
    <w:rsid w:val="009E134B"/>
    <w:rsid w:val="009E1A92"/>
    <w:rsid w:val="009E1B5A"/>
    <w:rsid w:val="009E2C3D"/>
    <w:rsid w:val="009E2F97"/>
    <w:rsid w:val="009E3530"/>
    <w:rsid w:val="009E3AEF"/>
    <w:rsid w:val="009E3F17"/>
    <w:rsid w:val="009E4360"/>
    <w:rsid w:val="009E490A"/>
    <w:rsid w:val="009E4ADC"/>
    <w:rsid w:val="009E4DD2"/>
    <w:rsid w:val="009E4F14"/>
    <w:rsid w:val="009E5586"/>
    <w:rsid w:val="009E66E9"/>
    <w:rsid w:val="009E6840"/>
    <w:rsid w:val="009E6B4E"/>
    <w:rsid w:val="009E6BF4"/>
    <w:rsid w:val="009E7B4D"/>
    <w:rsid w:val="009E7CA5"/>
    <w:rsid w:val="009F067B"/>
    <w:rsid w:val="009F1E84"/>
    <w:rsid w:val="009F2931"/>
    <w:rsid w:val="009F3090"/>
    <w:rsid w:val="009F36C0"/>
    <w:rsid w:val="009F466A"/>
    <w:rsid w:val="009F51F3"/>
    <w:rsid w:val="009F521F"/>
    <w:rsid w:val="009F5A34"/>
    <w:rsid w:val="009F5E40"/>
    <w:rsid w:val="009F6DFA"/>
    <w:rsid w:val="00A00324"/>
    <w:rsid w:val="00A005D0"/>
    <w:rsid w:val="00A0167F"/>
    <w:rsid w:val="00A02052"/>
    <w:rsid w:val="00A02453"/>
    <w:rsid w:val="00A039AC"/>
    <w:rsid w:val="00A042C9"/>
    <w:rsid w:val="00A044F3"/>
    <w:rsid w:val="00A04DFF"/>
    <w:rsid w:val="00A050AB"/>
    <w:rsid w:val="00A05D5A"/>
    <w:rsid w:val="00A06052"/>
    <w:rsid w:val="00A06171"/>
    <w:rsid w:val="00A063B6"/>
    <w:rsid w:val="00A06A5E"/>
    <w:rsid w:val="00A06E42"/>
    <w:rsid w:val="00A06F5A"/>
    <w:rsid w:val="00A070C6"/>
    <w:rsid w:val="00A0749B"/>
    <w:rsid w:val="00A1009D"/>
    <w:rsid w:val="00A102EB"/>
    <w:rsid w:val="00A10BEA"/>
    <w:rsid w:val="00A11056"/>
    <w:rsid w:val="00A114D2"/>
    <w:rsid w:val="00A11580"/>
    <w:rsid w:val="00A1182F"/>
    <w:rsid w:val="00A11855"/>
    <w:rsid w:val="00A141A8"/>
    <w:rsid w:val="00A142C6"/>
    <w:rsid w:val="00A14939"/>
    <w:rsid w:val="00A17429"/>
    <w:rsid w:val="00A1747D"/>
    <w:rsid w:val="00A175D8"/>
    <w:rsid w:val="00A202F5"/>
    <w:rsid w:val="00A20541"/>
    <w:rsid w:val="00A20AD8"/>
    <w:rsid w:val="00A20CF1"/>
    <w:rsid w:val="00A217C4"/>
    <w:rsid w:val="00A21955"/>
    <w:rsid w:val="00A219AD"/>
    <w:rsid w:val="00A21CAE"/>
    <w:rsid w:val="00A2213C"/>
    <w:rsid w:val="00A2216C"/>
    <w:rsid w:val="00A23058"/>
    <w:rsid w:val="00A2365D"/>
    <w:rsid w:val="00A23FE0"/>
    <w:rsid w:val="00A24A2D"/>
    <w:rsid w:val="00A24D7C"/>
    <w:rsid w:val="00A24F3C"/>
    <w:rsid w:val="00A25F9A"/>
    <w:rsid w:val="00A265FD"/>
    <w:rsid w:val="00A26BF7"/>
    <w:rsid w:val="00A3129F"/>
    <w:rsid w:val="00A315E9"/>
    <w:rsid w:val="00A31698"/>
    <w:rsid w:val="00A326BF"/>
    <w:rsid w:val="00A32A62"/>
    <w:rsid w:val="00A331A1"/>
    <w:rsid w:val="00A33F35"/>
    <w:rsid w:val="00A34151"/>
    <w:rsid w:val="00A34203"/>
    <w:rsid w:val="00A34C16"/>
    <w:rsid w:val="00A35905"/>
    <w:rsid w:val="00A35C25"/>
    <w:rsid w:val="00A364B4"/>
    <w:rsid w:val="00A36520"/>
    <w:rsid w:val="00A36E33"/>
    <w:rsid w:val="00A37620"/>
    <w:rsid w:val="00A40958"/>
    <w:rsid w:val="00A40C44"/>
    <w:rsid w:val="00A40DCF"/>
    <w:rsid w:val="00A40EF9"/>
    <w:rsid w:val="00A411F1"/>
    <w:rsid w:val="00A41202"/>
    <w:rsid w:val="00A415CB"/>
    <w:rsid w:val="00A41BF5"/>
    <w:rsid w:val="00A41D34"/>
    <w:rsid w:val="00A42257"/>
    <w:rsid w:val="00A4343A"/>
    <w:rsid w:val="00A43FE5"/>
    <w:rsid w:val="00A4429D"/>
    <w:rsid w:val="00A45C09"/>
    <w:rsid w:val="00A462B2"/>
    <w:rsid w:val="00A46703"/>
    <w:rsid w:val="00A467F1"/>
    <w:rsid w:val="00A5047F"/>
    <w:rsid w:val="00A50703"/>
    <w:rsid w:val="00A51EFC"/>
    <w:rsid w:val="00A53462"/>
    <w:rsid w:val="00A53B47"/>
    <w:rsid w:val="00A5410F"/>
    <w:rsid w:val="00A54667"/>
    <w:rsid w:val="00A5521A"/>
    <w:rsid w:val="00A55314"/>
    <w:rsid w:val="00A5617C"/>
    <w:rsid w:val="00A568E9"/>
    <w:rsid w:val="00A577E2"/>
    <w:rsid w:val="00A57C89"/>
    <w:rsid w:val="00A61B88"/>
    <w:rsid w:val="00A626F7"/>
    <w:rsid w:val="00A628BD"/>
    <w:rsid w:val="00A62B9B"/>
    <w:rsid w:val="00A635E4"/>
    <w:rsid w:val="00A63699"/>
    <w:rsid w:val="00A640A5"/>
    <w:rsid w:val="00A6419A"/>
    <w:rsid w:val="00A641C6"/>
    <w:rsid w:val="00A649BA"/>
    <w:rsid w:val="00A65235"/>
    <w:rsid w:val="00A67D8E"/>
    <w:rsid w:val="00A70593"/>
    <w:rsid w:val="00A70DFA"/>
    <w:rsid w:val="00A710F7"/>
    <w:rsid w:val="00A7129E"/>
    <w:rsid w:val="00A713F7"/>
    <w:rsid w:val="00A71C54"/>
    <w:rsid w:val="00A71F23"/>
    <w:rsid w:val="00A72849"/>
    <w:rsid w:val="00A72BA9"/>
    <w:rsid w:val="00A72E72"/>
    <w:rsid w:val="00A7318B"/>
    <w:rsid w:val="00A731A2"/>
    <w:rsid w:val="00A731D0"/>
    <w:rsid w:val="00A73248"/>
    <w:rsid w:val="00A7347E"/>
    <w:rsid w:val="00A736DE"/>
    <w:rsid w:val="00A74AF6"/>
    <w:rsid w:val="00A76EA6"/>
    <w:rsid w:val="00A77455"/>
    <w:rsid w:val="00A80623"/>
    <w:rsid w:val="00A8070E"/>
    <w:rsid w:val="00A809EB"/>
    <w:rsid w:val="00A81F00"/>
    <w:rsid w:val="00A828CE"/>
    <w:rsid w:val="00A8317E"/>
    <w:rsid w:val="00A83B82"/>
    <w:rsid w:val="00A84CE2"/>
    <w:rsid w:val="00A84E47"/>
    <w:rsid w:val="00A8513A"/>
    <w:rsid w:val="00A8519E"/>
    <w:rsid w:val="00A853E4"/>
    <w:rsid w:val="00A8553A"/>
    <w:rsid w:val="00A857D5"/>
    <w:rsid w:val="00A860A0"/>
    <w:rsid w:val="00A860B1"/>
    <w:rsid w:val="00A86491"/>
    <w:rsid w:val="00A8677D"/>
    <w:rsid w:val="00A86B29"/>
    <w:rsid w:val="00A874A2"/>
    <w:rsid w:val="00A9007A"/>
    <w:rsid w:val="00A9069F"/>
    <w:rsid w:val="00A90FD5"/>
    <w:rsid w:val="00A9124B"/>
    <w:rsid w:val="00A922EF"/>
    <w:rsid w:val="00A92393"/>
    <w:rsid w:val="00A923C0"/>
    <w:rsid w:val="00A92EFE"/>
    <w:rsid w:val="00A931DE"/>
    <w:rsid w:val="00A93922"/>
    <w:rsid w:val="00A93F40"/>
    <w:rsid w:val="00A94369"/>
    <w:rsid w:val="00A95718"/>
    <w:rsid w:val="00A95E4E"/>
    <w:rsid w:val="00A96CCC"/>
    <w:rsid w:val="00A973DD"/>
    <w:rsid w:val="00A97C19"/>
    <w:rsid w:val="00AA03DD"/>
    <w:rsid w:val="00AA1964"/>
    <w:rsid w:val="00AA1F8A"/>
    <w:rsid w:val="00AA1FDC"/>
    <w:rsid w:val="00AA415F"/>
    <w:rsid w:val="00AA425E"/>
    <w:rsid w:val="00AA4F75"/>
    <w:rsid w:val="00AA50BA"/>
    <w:rsid w:val="00AA556E"/>
    <w:rsid w:val="00AA6A0B"/>
    <w:rsid w:val="00AA6E06"/>
    <w:rsid w:val="00AA786C"/>
    <w:rsid w:val="00AA7995"/>
    <w:rsid w:val="00AB04F5"/>
    <w:rsid w:val="00AB0720"/>
    <w:rsid w:val="00AB0A43"/>
    <w:rsid w:val="00AB2390"/>
    <w:rsid w:val="00AB25AA"/>
    <w:rsid w:val="00AB2B82"/>
    <w:rsid w:val="00AB2F5D"/>
    <w:rsid w:val="00AB4AB9"/>
    <w:rsid w:val="00AB4F02"/>
    <w:rsid w:val="00AB5B72"/>
    <w:rsid w:val="00AB6AA0"/>
    <w:rsid w:val="00AC03C8"/>
    <w:rsid w:val="00AC0D64"/>
    <w:rsid w:val="00AC0D7D"/>
    <w:rsid w:val="00AC1021"/>
    <w:rsid w:val="00AC138C"/>
    <w:rsid w:val="00AC1BFF"/>
    <w:rsid w:val="00AC24CE"/>
    <w:rsid w:val="00AC41C5"/>
    <w:rsid w:val="00AC4F73"/>
    <w:rsid w:val="00AC62B5"/>
    <w:rsid w:val="00AC6A40"/>
    <w:rsid w:val="00AC6C17"/>
    <w:rsid w:val="00AC6CBE"/>
    <w:rsid w:val="00AC70F8"/>
    <w:rsid w:val="00AC74F5"/>
    <w:rsid w:val="00AD009F"/>
    <w:rsid w:val="00AD06C0"/>
    <w:rsid w:val="00AD0774"/>
    <w:rsid w:val="00AD0A5B"/>
    <w:rsid w:val="00AD1FC6"/>
    <w:rsid w:val="00AD2595"/>
    <w:rsid w:val="00AD2946"/>
    <w:rsid w:val="00AD2AC8"/>
    <w:rsid w:val="00AD2CA0"/>
    <w:rsid w:val="00AD38AA"/>
    <w:rsid w:val="00AD4B5E"/>
    <w:rsid w:val="00AD5449"/>
    <w:rsid w:val="00AD5CFC"/>
    <w:rsid w:val="00AD6082"/>
    <w:rsid w:val="00AD6FF6"/>
    <w:rsid w:val="00AD7289"/>
    <w:rsid w:val="00AD77CB"/>
    <w:rsid w:val="00AE008B"/>
    <w:rsid w:val="00AE011B"/>
    <w:rsid w:val="00AE03F7"/>
    <w:rsid w:val="00AE0627"/>
    <w:rsid w:val="00AE0CA3"/>
    <w:rsid w:val="00AE0CA6"/>
    <w:rsid w:val="00AE0EAF"/>
    <w:rsid w:val="00AE1D97"/>
    <w:rsid w:val="00AE2678"/>
    <w:rsid w:val="00AE26BF"/>
    <w:rsid w:val="00AE2B5E"/>
    <w:rsid w:val="00AE3101"/>
    <w:rsid w:val="00AE3110"/>
    <w:rsid w:val="00AE3593"/>
    <w:rsid w:val="00AE3EA6"/>
    <w:rsid w:val="00AE4007"/>
    <w:rsid w:val="00AE4636"/>
    <w:rsid w:val="00AE4ECB"/>
    <w:rsid w:val="00AE7CCA"/>
    <w:rsid w:val="00AF1384"/>
    <w:rsid w:val="00AF1B12"/>
    <w:rsid w:val="00AF1B15"/>
    <w:rsid w:val="00AF27A3"/>
    <w:rsid w:val="00AF3302"/>
    <w:rsid w:val="00AF42A3"/>
    <w:rsid w:val="00AF4BDB"/>
    <w:rsid w:val="00AF4EDF"/>
    <w:rsid w:val="00AF5430"/>
    <w:rsid w:val="00AF59FA"/>
    <w:rsid w:val="00AF5FC7"/>
    <w:rsid w:val="00AF60B8"/>
    <w:rsid w:val="00AF67FD"/>
    <w:rsid w:val="00AF7201"/>
    <w:rsid w:val="00AF7DEE"/>
    <w:rsid w:val="00B005C2"/>
    <w:rsid w:val="00B025B5"/>
    <w:rsid w:val="00B02C6F"/>
    <w:rsid w:val="00B0386A"/>
    <w:rsid w:val="00B03C63"/>
    <w:rsid w:val="00B03CB1"/>
    <w:rsid w:val="00B04281"/>
    <w:rsid w:val="00B055EC"/>
    <w:rsid w:val="00B05688"/>
    <w:rsid w:val="00B05A34"/>
    <w:rsid w:val="00B062AE"/>
    <w:rsid w:val="00B063C4"/>
    <w:rsid w:val="00B0654B"/>
    <w:rsid w:val="00B072A6"/>
    <w:rsid w:val="00B073A5"/>
    <w:rsid w:val="00B07C40"/>
    <w:rsid w:val="00B10556"/>
    <w:rsid w:val="00B1089A"/>
    <w:rsid w:val="00B12B79"/>
    <w:rsid w:val="00B12BB7"/>
    <w:rsid w:val="00B12FAE"/>
    <w:rsid w:val="00B139D9"/>
    <w:rsid w:val="00B1428E"/>
    <w:rsid w:val="00B145BD"/>
    <w:rsid w:val="00B149A5"/>
    <w:rsid w:val="00B15DC0"/>
    <w:rsid w:val="00B15FFE"/>
    <w:rsid w:val="00B1751B"/>
    <w:rsid w:val="00B179F5"/>
    <w:rsid w:val="00B17FFE"/>
    <w:rsid w:val="00B22E61"/>
    <w:rsid w:val="00B23E36"/>
    <w:rsid w:val="00B242D0"/>
    <w:rsid w:val="00B253AE"/>
    <w:rsid w:val="00B258B5"/>
    <w:rsid w:val="00B26905"/>
    <w:rsid w:val="00B2693E"/>
    <w:rsid w:val="00B27526"/>
    <w:rsid w:val="00B27546"/>
    <w:rsid w:val="00B301CF"/>
    <w:rsid w:val="00B30BA7"/>
    <w:rsid w:val="00B31847"/>
    <w:rsid w:val="00B31A5B"/>
    <w:rsid w:val="00B32A17"/>
    <w:rsid w:val="00B336AA"/>
    <w:rsid w:val="00B33BC2"/>
    <w:rsid w:val="00B349F4"/>
    <w:rsid w:val="00B34E5E"/>
    <w:rsid w:val="00B35285"/>
    <w:rsid w:val="00B354F9"/>
    <w:rsid w:val="00B3644F"/>
    <w:rsid w:val="00B36D7A"/>
    <w:rsid w:val="00B371A3"/>
    <w:rsid w:val="00B377DD"/>
    <w:rsid w:val="00B378DE"/>
    <w:rsid w:val="00B37CEC"/>
    <w:rsid w:val="00B4014C"/>
    <w:rsid w:val="00B40186"/>
    <w:rsid w:val="00B4081E"/>
    <w:rsid w:val="00B40B50"/>
    <w:rsid w:val="00B40D7C"/>
    <w:rsid w:val="00B41549"/>
    <w:rsid w:val="00B42539"/>
    <w:rsid w:val="00B42B8B"/>
    <w:rsid w:val="00B435D6"/>
    <w:rsid w:val="00B436F1"/>
    <w:rsid w:val="00B4483B"/>
    <w:rsid w:val="00B459F1"/>
    <w:rsid w:val="00B45E94"/>
    <w:rsid w:val="00B45E9B"/>
    <w:rsid w:val="00B46D86"/>
    <w:rsid w:val="00B47BC0"/>
    <w:rsid w:val="00B47EE7"/>
    <w:rsid w:val="00B5016F"/>
    <w:rsid w:val="00B5035D"/>
    <w:rsid w:val="00B5254E"/>
    <w:rsid w:val="00B5278F"/>
    <w:rsid w:val="00B52BEB"/>
    <w:rsid w:val="00B53957"/>
    <w:rsid w:val="00B53F89"/>
    <w:rsid w:val="00B55898"/>
    <w:rsid w:val="00B561AA"/>
    <w:rsid w:val="00B561D9"/>
    <w:rsid w:val="00B56BC1"/>
    <w:rsid w:val="00B602B0"/>
    <w:rsid w:val="00B60FE5"/>
    <w:rsid w:val="00B610C6"/>
    <w:rsid w:val="00B6115F"/>
    <w:rsid w:val="00B611F9"/>
    <w:rsid w:val="00B6128E"/>
    <w:rsid w:val="00B61676"/>
    <w:rsid w:val="00B61701"/>
    <w:rsid w:val="00B61F6A"/>
    <w:rsid w:val="00B62E53"/>
    <w:rsid w:val="00B63F5D"/>
    <w:rsid w:val="00B64178"/>
    <w:rsid w:val="00B645BC"/>
    <w:rsid w:val="00B649F9"/>
    <w:rsid w:val="00B64BB8"/>
    <w:rsid w:val="00B64FF9"/>
    <w:rsid w:val="00B653BE"/>
    <w:rsid w:val="00B654AA"/>
    <w:rsid w:val="00B65B12"/>
    <w:rsid w:val="00B66374"/>
    <w:rsid w:val="00B6651F"/>
    <w:rsid w:val="00B71419"/>
    <w:rsid w:val="00B71DF9"/>
    <w:rsid w:val="00B728CA"/>
    <w:rsid w:val="00B72ADB"/>
    <w:rsid w:val="00B738A9"/>
    <w:rsid w:val="00B742AE"/>
    <w:rsid w:val="00B748CB"/>
    <w:rsid w:val="00B75371"/>
    <w:rsid w:val="00B759C3"/>
    <w:rsid w:val="00B75B29"/>
    <w:rsid w:val="00B76A8A"/>
    <w:rsid w:val="00B80371"/>
    <w:rsid w:val="00B805B9"/>
    <w:rsid w:val="00B80672"/>
    <w:rsid w:val="00B80827"/>
    <w:rsid w:val="00B809B6"/>
    <w:rsid w:val="00B80C11"/>
    <w:rsid w:val="00B8111B"/>
    <w:rsid w:val="00B81BC5"/>
    <w:rsid w:val="00B81F51"/>
    <w:rsid w:val="00B82FA7"/>
    <w:rsid w:val="00B8385B"/>
    <w:rsid w:val="00B84275"/>
    <w:rsid w:val="00B84A61"/>
    <w:rsid w:val="00B8503F"/>
    <w:rsid w:val="00B8740C"/>
    <w:rsid w:val="00B90348"/>
    <w:rsid w:val="00B9297A"/>
    <w:rsid w:val="00B93453"/>
    <w:rsid w:val="00B946A0"/>
    <w:rsid w:val="00B94898"/>
    <w:rsid w:val="00B94924"/>
    <w:rsid w:val="00B951AC"/>
    <w:rsid w:val="00B9758B"/>
    <w:rsid w:val="00B977ED"/>
    <w:rsid w:val="00BA0E4D"/>
    <w:rsid w:val="00BA15B5"/>
    <w:rsid w:val="00BA19FB"/>
    <w:rsid w:val="00BA1A4F"/>
    <w:rsid w:val="00BA24A5"/>
    <w:rsid w:val="00BA2521"/>
    <w:rsid w:val="00BA282F"/>
    <w:rsid w:val="00BA483B"/>
    <w:rsid w:val="00BA5B61"/>
    <w:rsid w:val="00BA5FFE"/>
    <w:rsid w:val="00BA628E"/>
    <w:rsid w:val="00BA6BB5"/>
    <w:rsid w:val="00BA7888"/>
    <w:rsid w:val="00BA7990"/>
    <w:rsid w:val="00BB01E1"/>
    <w:rsid w:val="00BB0561"/>
    <w:rsid w:val="00BB0D47"/>
    <w:rsid w:val="00BB1A35"/>
    <w:rsid w:val="00BB1E5F"/>
    <w:rsid w:val="00BB1F89"/>
    <w:rsid w:val="00BB257E"/>
    <w:rsid w:val="00BB2615"/>
    <w:rsid w:val="00BB2D7B"/>
    <w:rsid w:val="00BB2FEE"/>
    <w:rsid w:val="00BB4EDE"/>
    <w:rsid w:val="00BB5194"/>
    <w:rsid w:val="00BB5759"/>
    <w:rsid w:val="00BB5FEB"/>
    <w:rsid w:val="00BB6001"/>
    <w:rsid w:val="00BB6147"/>
    <w:rsid w:val="00BB6487"/>
    <w:rsid w:val="00BB6733"/>
    <w:rsid w:val="00BB73AE"/>
    <w:rsid w:val="00BB7418"/>
    <w:rsid w:val="00BB75E5"/>
    <w:rsid w:val="00BB7E73"/>
    <w:rsid w:val="00BB7F25"/>
    <w:rsid w:val="00BC0372"/>
    <w:rsid w:val="00BC0EB7"/>
    <w:rsid w:val="00BC2A08"/>
    <w:rsid w:val="00BC31B8"/>
    <w:rsid w:val="00BC3E02"/>
    <w:rsid w:val="00BC3E30"/>
    <w:rsid w:val="00BC4A89"/>
    <w:rsid w:val="00BC4F5A"/>
    <w:rsid w:val="00BC6047"/>
    <w:rsid w:val="00BC6781"/>
    <w:rsid w:val="00BC6834"/>
    <w:rsid w:val="00BC6AEE"/>
    <w:rsid w:val="00BC750D"/>
    <w:rsid w:val="00BC7A1D"/>
    <w:rsid w:val="00BC7E9B"/>
    <w:rsid w:val="00BC7F2A"/>
    <w:rsid w:val="00BD0495"/>
    <w:rsid w:val="00BD073A"/>
    <w:rsid w:val="00BD0BA4"/>
    <w:rsid w:val="00BD1737"/>
    <w:rsid w:val="00BD19EF"/>
    <w:rsid w:val="00BD1DC7"/>
    <w:rsid w:val="00BD2BE6"/>
    <w:rsid w:val="00BD3006"/>
    <w:rsid w:val="00BD31B5"/>
    <w:rsid w:val="00BD482E"/>
    <w:rsid w:val="00BD48EE"/>
    <w:rsid w:val="00BD51F2"/>
    <w:rsid w:val="00BD535D"/>
    <w:rsid w:val="00BD573A"/>
    <w:rsid w:val="00BD57B0"/>
    <w:rsid w:val="00BD5967"/>
    <w:rsid w:val="00BD5AAB"/>
    <w:rsid w:val="00BD718B"/>
    <w:rsid w:val="00BD7274"/>
    <w:rsid w:val="00BD7627"/>
    <w:rsid w:val="00BE0C7D"/>
    <w:rsid w:val="00BE183F"/>
    <w:rsid w:val="00BE2F13"/>
    <w:rsid w:val="00BE2F4F"/>
    <w:rsid w:val="00BE2FA4"/>
    <w:rsid w:val="00BE3216"/>
    <w:rsid w:val="00BE3E67"/>
    <w:rsid w:val="00BE49E8"/>
    <w:rsid w:val="00BE4A7A"/>
    <w:rsid w:val="00BE4CB6"/>
    <w:rsid w:val="00BE4FEF"/>
    <w:rsid w:val="00BE54B2"/>
    <w:rsid w:val="00BE6BAF"/>
    <w:rsid w:val="00BF00EE"/>
    <w:rsid w:val="00BF0B02"/>
    <w:rsid w:val="00BF0BCF"/>
    <w:rsid w:val="00BF1A32"/>
    <w:rsid w:val="00BF27D2"/>
    <w:rsid w:val="00BF2A56"/>
    <w:rsid w:val="00BF2EF8"/>
    <w:rsid w:val="00BF3E5A"/>
    <w:rsid w:val="00BF4012"/>
    <w:rsid w:val="00BF70BA"/>
    <w:rsid w:val="00BF7441"/>
    <w:rsid w:val="00C003AD"/>
    <w:rsid w:val="00C00575"/>
    <w:rsid w:val="00C0095B"/>
    <w:rsid w:val="00C01CB9"/>
    <w:rsid w:val="00C02574"/>
    <w:rsid w:val="00C02BBD"/>
    <w:rsid w:val="00C03A8D"/>
    <w:rsid w:val="00C03D03"/>
    <w:rsid w:val="00C04801"/>
    <w:rsid w:val="00C04E03"/>
    <w:rsid w:val="00C066AC"/>
    <w:rsid w:val="00C07257"/>
    <w:rsid w:val="00C07390"/>
    <w:rsid w:val="00C10200"/>
    <w:rsid w:val="00C111D0"/>
    <w:rsid w:val="00C11823"/>
    <w:rsid w:val="00C1527F"/>
    <w:rsid w:val="00C15441"/>
    <w:rsid w:val="00C1600B"/>
    <w:rsid w:val="00C164A4"/>
    <w:rsid w:val="00C16AE1"/>
    <w:rsid w:val="00C16DEC"/>
    <w:rsid w:val="00C174C9"/>
    <w:rsid w:val="00C1767F"/>
    <w:rsid w:val="00C2001B"/>
    <w:rsid w:val="00C207C5"/>
    <w:rsid w:val="00C227FC"/>
    <w:rsid w:val="00C23057"/>
    <w:rsid w:val="00C23879"/>
    <w:rsid w:val="00C238A3"/>
    <w:rsid w:val="00C23EB4"/>
    <w:rsid w:val="00C24B0A"/>
    <w:rsid w:val="00C24B91"/>
    <w:rsid w:val="00C2537D"/>
    <w:rsid w:val="00C2643E"/>
    <w:rsid w:val="00C26857"/>
    <w:rsid w:val="00C26F4C"/>
    <w:rsid w:val="00C27430"/>
    <w:rsid w:val="00C277DA"/>
    <w:rsid w:val="00C27852"/>
    <w:rsid w:val="00C30445"/>
    <w:rsid w:val="00C31915"/>
    <w:rsid w:val="00C31FB6"/>
    <w:rsid w:val="00C32773"/>
    <w:rsid w:val="00C3287E"/>
    <w:rsid w:val="00C32D9B"/>
    <w:rsid w:val="00C32F32"/>
    <w:rsid w:val="00C3303D"/>
    <w:rsid w:val="00C3341D"/>
    <w:rsid w:val="00C339F8"/>
    <w:rsid w:val="00C341FC"/>
    <w:rsid w:val="00C349F4"/>
    <w:rsid w:val="00C34B62"/>
    <w:rsid w:val="00C34D24"/>
    <w:rsid w:val="00C35936"/>
    <w:rsid w:val="00C3596B"/>
    <w:rsid w:val="00C3610C"/>
    <w:rsid w:val="00C3709E"/>
    <w:rsid w:val="00C37753"/>
    <w:rsid w:val="00C37F81"/>
    <w:rsid w:val="00C400FD"/>
    <w:rsid w:val="00C407A5"/>
    <w:rsid w:val="00C40EEC"/>
    <w:rsid w:val="00C42AEF"/>
    <w:rsid w:val="00C42D8D"/>
    <w:rsid w:val="00C4306C"/>
    <w:rsid w:val="00C4312F"/>
    <w:rsid w:val="00C43614"/>
    <w:rsid w:val="00C4458A"/>
    <w:rsid w:val="00C44EE2"/>
    <w:rsid w:val="00C45425"/>
    <w:rsid w:val="00C45DDD"/>
    <w:rsid w:val="00C46ABA"/>
    <w:rsid w:val="00C47352"/>
    <w:rsid w:val="00C47F1A"/>
    <w:rsid w:val="00C51607"/>
    <w:rsid w:val="00C528CC"/>
    <w:rsid w:val="00C52912"/>
    <w:rsid w:val="00C52F12"/>
    <w:rsid w:val="00C53883"/>
    <w:rsid w:val="00C53992"/>
    <w:rsid w:val="00C53B33"/>
    <w:rsid w:val="00C53CAF"/>
    <w:rsid w:val="00C53E16"/>
    <w:rsid w:val="00C548C4"/>
    <w:rsid w:val="00C55798"/>
    <w:rsid w:val="00C564B4"/>
    <w:rsid w:val="00C5652B"/>
    <w:rsid w:val="00C56C0D"/>
    <w:rsid w:val="00C56D46"/>
    <w:rsid w:val="00C56F77"/>
    <w:rsid w:val="00C57C6C"/>
    <w:rsid w:val="00C603D7"/>
    <w:rsid w:val="00C61FDC"/>
    <w:rsid w:val="00C62121"/>
    <w:rsid w:val="00C6256C"/>
    <w:rsid w:val="00C628CA"/>
    <w:rsid w:val="00C63674"/>
    <w:rsid w:val="00C6421A"/>
    <w:rsid w:val="00C66055"/>
    <w:rsid w:val="00C66D2A"/>
    <w:rsid w:val="00C6779F"/>
    <w:rsid w:val="00C70328"/>
    <w:rsid w:val="00C71949"/>
    <w:rsid w:val="00C720E5"/>
    <w:rsid w:val="00C72C66"/>
    <w:rsid w:val="00C72FC5"/>
    <w:rsid w:val="00C73280"/>
    <w:rsid w:val="00C73488"/>
    <w:rsid w:val="00C736A9"/>
    <w:rsid w:val="00C74BA5"/>
    <w:rsid w:val="00C75264"/>
    <w:rsid w:val="00C75C4F"/>
    <w:rsid w:val="00C75C9E"/>
    <w:rsid w:val="00C765D7"/>
    <w:rsid w:val="00C76844"/>
    <w:rsid w:val="00C76C4D"/>
    <w:rsid w:val="00C7769C"/>
    <w:rsid w:val="00C77F23"/>
    <w:rsid w:val="00C77F34"/>
    <w:rsid w:val="00C8049D"/>
    <w:rsid w:val="00C8106D"/>
    <w:rsid w:val="00C81A50"/>
    <w:rsid w:val="00C829A1"/>
    <w:rsid w:val="00C8356F"/>
    <w:rsid w:val="00C83729"/>
    <w:rsid w:val="00C838A7"/>
    <w:rsid w:val="00C842EB"/>
    <w:rsid w:val="00C847AC"/>
    <w:rsid w:val="00C85540"/>
    <w:rsid w:val="00C85672"/>
    <w:rsid w:val="00C8596E"/>
    <w:rsid w:val="00C8668C"/>
    <w:rsid w:val="00C8783F"/>
    <w:rsid w:val="00C8788A"/>
    <w:rsid w:val="00C919BF"/>
    <w:rsid w:val="00C91C8A"/>
    <w:rsid w:val="00C92928"/>
    <w:rsid w:val="00C9308D"/>
    <w:rsid w:val="00C93AF0"/>
    <w:rsid w:val="00C93DB2"/>
    <w:rsid w:val="00C94EC4"/>
    <w:rsid w:val="00C954B7"/>
    <w:rsid w:val="00C95586"/>
    <w:rsid w:val="00C95C2B"/>
    <w:rsid w:val="00C9621E"/>
    <w:rsid w:val="00C96297"/>
    <w:rsid w:val="00C972C4"/>
    <w:rsid w:val="00C9780D"/>
    <w:rsid w:val="00CA00EC"/>
    <w:rsid w:val="00CA10F0"/>
    <w:rsid w:val="00CA1200"/>
    <w:rsid w:val="00CA17B0"/>
    <w:rsid w:val="00CA2046"/>
    <w:rsid w:val="00CA2347"/>
    <w:rsid w:val="00CA2D2A"/>
    <w:rsid w:val="00CA3A7C"/>
    <w:rsid w:val="00CA3BCC"/>
    <w:rsid w:val="00CA41EC"/>
    <w:rsid w:val="00CA5A86"/>
    <w:rsid w:val="00CA5DA5"/>
    <w:rsid w:val="00CA649D"/>
    <w:rsid w:val="00CA71A4"/>
    <w:rsid w:val="00CA7D87"/>
    <w:rsid w:val="00CB02CC"/>
    <w:rsid w:val="00CB037D"/>
    <w:rsid w:val="00CB086E"/>
    <w:rsid w:val="00CB110E"/>
    <w:rsid w:val="00CB2442"/>
    <w:rsid w:val="00CB2FA4"/>
    <w:rsid w:val="00CB3445"/>
    <w:rsid w:val="00CB38FE"/>
    <w:rsid w:val="00CB39B6"/>
    <w:rsid w:val="00CB427E"/>
    <w:rsid w:val="00CB4454"/>
    <w:rsid w:val="00CB449B"/>
    <w:rsid w:val="00CB44BF"/>
    <w:rsid w:val="00CB44C0"/>
    <w:rsid w:val="00CB4B9F"/>
    <w:rsid w:val="00CB4ECE"/>
    <w:rsid w:val="00CB5CA7"/>
    <w:rsid w:val="00CB62E5"/>
    <w:rsid w:val="00CB72ED"/>
    <w:rsid w:val="00CB7318"/>
    <w:rsid w:val="00CB74EC"/>
    <w:rsid w:val="00CC0E04"/>
    <w:rsid w:val="00CC14DF"/>
    <w:rsid w:val="00CC1524"/>
    <w:rsid w:val="00CC2B9C"/>
    <w:rsid w:val="00CC2D65"/>
    <w:rsid w:val="00CC3389"/>
    <w:rsid w:val="00CC5BA5"/>
    <w:rsid w:val="00CC5C57"/>
    <w:rsid w:val="00CC663E"/>
    <w:rsid w:val="00CC6E05"/>
    <w:rsid w:val="00CC7076"/>
    <w:rsid w:val="00CC718A"/>
    <w:rsid w:val="00CC72E8"/>
    <w:rsid w:val="00CC7851"/>
    <w:rsid w:val="00CC78D7"/>
    <w:rsid w:val="00CD0124"/>
    <w:rsid w:val="00CD0D1F"/>
    <w:rsid w:val="00CD1856"/>
    <w:rsid w:val="00CD22E6"/>
    <w:rsid w:val="00CD2D51"/>
    <w:rsid w:val="00CD2EE7"/>
    <w:rsid w:val="00CD2F45"/>
    <w:rsid w:val="00CD3002"/>
    <w:rsid w:val="00CD327C"/>
    <w:rsid w:val="00CD3E1B"/>
    <w:rsid w:val="00CD3F80"/>
    <w:rsid w:val="00CD4985"/>
    <w:rsid w:val="00CD6582"/>
    <w:rsid w:val="00CD6B70"/>
    <w:rsid w:val="00CD71D7"/>
    <w:rsid w:val="00CE05F0"/>
    <w:rsid w:val="00CE12BD"/>
    <w:rsid w:val="00CE1674"/>
    <w:rsid w:val="00CE1959"/>
    <w:rsid w:val="00CE19E7"/>
    <w:rsid w:val="00CE241B"/>
    <w:rsid w:val="00CE2693"/>
    <w:rsid w:val="00CE29FB"/>
    <w:rsid w:val="00CE45A0"/>
    <w:rsid w:val="00CE4ECE"/>
    <w:rsid w:val="00CE598C"/>
    <w:rsid w:val="00CE65E9"/>
    <w:rsid w:val="00CE6CF3"/>
    <w:rsid w:val="00CE76F2"/>
    <w:rsid w:val="00CF02F9"/>
    <w:rsid w:val="00CF0744"/>
    <w:rsid w:val="00CF0A21"/>
    <w:rsid w:val="00CF0E71"/>
    <w:rsid w:val="00CF111C"/>
    <w:rsid w:val="00CF19F4"/>
    <w:rsid w:val="00CF1E27"/>
    <w:rsid w:val="00CF215D"/>
    <w:rsid w:val="00CF3739"/>
    <w:rsid w:val="00CF5F0F"/>
    <w:rsid w:val="00CF6360"/>
    <w:rsid w:val="00CF66D0"/>
    <w:rsid w:val="00CF6C63"/>
    <w:rsid w:val="00CF79E5"/>
    <w:rsid w:val="00CF7A50"/>
    <w:rsid w:val="00CF7AE2"/>
    <w:rsid w:val="00D016AD"/>
    <w:rsid w:val="00D028C4"/>
    <w:rsid w:val="00D03233"/>
    <w:rsid w:val="00D038B7"/>
    <w:rsid w:val="00D03CF9"/>
    <w:rsid w:val="00D05209"/>
    <w:rsid w:val="00D052BC"/>
    <w:rsid w:val="00D054AB"/>
    <w:rsid w:val="00D05887"/>
    <w:rsid w:val="00D05E06"/>
    <w:rsid w:val="00D069CE"/>
    <w:rsid w:val="00D06B67"/>
    <w:rsid w:val="00D06C7E"/>
    <w:rsid w:val="00D0758C"/>
    <w:rsid w:val="00D07769"/>
    <w:rsid w:val="00D07EBF"/>
    <w:rsid w:val="00D10729"/>
    <w:rsid w:val="00D1074F"/>
    <w:rsid w:val="00D116EF"/>
    <w:rsid w:val="00D11B1B"/>
    <w:rsid w:val="00D11FC0"/>
    <w:rsid w:val="00D1206C"/>
    <w:rsid w:val="00D120D0"/>
    <w:rsid w:val="00D121F3"/>
    <w:rsid w:val="00D12205"/>
    <w:rsid w:val="00D12603"/>
    <w:rsid w:val="00D12ACB"/>
    <w:rsid w:val="00D134A2"/>
    <w:rsid w:val="00D13935"/>
    <w:rsid w:val="00D140BD"/>
    <w:rsid w:val="00D144AA"/>
    <w:rsid w:val="00D15141"/>
    <w:rsid w:val="00D157E4"/>
    <w:rsid w:val="00D15D36"/>
    <w:rsid w:val="00D15FF4"/>
    <w:rsid w:val="00D164AB"/>
    <w:rsid w:val="00D20C3F"/>
    <w:rsid w:val="00D21029"/>
    <w:rsid w:val="00D21145"/>
    <w:rsid w:val="00D2134C"/>
    <w:rsid w:val="00D2189B"/>
    <w:rsid w:val="00D2279B"/>
    <w:rsid w:val="00D22887"/>
    <w:rsid w:val="00D22C5B"/>
    <w:rsid w:val="00D22E52"/>
    <w:rsid w:val="00D22EF8"/>
    <w:rsid w:val="00D2398A"/>
    <w:rsid w:val="00D25050"/>
    <w:rsid w:val="00D2637C"/>
    <w:rsid w:val="00D265D7"/>
    <w:rsid w:val="00D26B5A"/>
    <w:rsid w:val="00D26BEE"/>
    <w:rsid w:val="00D27D66"/>
    <w:rsid w:val="00D27FEC"/>
    <w:rsid w:val="00D30222"/>
    <w:rsid w:val="00D308F2"/>
    <w:rsid w:val="00D31A74"/>
    <w:rsid w:val="00D31B32"/>
    <w:rsid w:val="00D31C4D"/>
    <w:rsid w:val="00D31F6F"/>
    <w:rsid w:val="00D33876"/>
    <w:rsid w:val="00D33BA4"/>
    <w:rsid w:val="00D33D26"/>
    <w:rsid w:val="00D3447D"/>
    <w:rsid w:val="00D34784"/>
    <w:rsid w:val="00D34C7F"/>
    <w:rsid w:val="00D34E07"/>
    <w:rsid w:val="00D34F38"/>
    <w:rsid w:val="00D36BD4"/>
    <w:rsid w:val="00D36E1E"/>
    <w:rsid w:val="00D36F6D"/>
    <w:rsid w:val="00D4059F"/>
    <w:rsid w:val="00D40611"/>
    <w:rsid w:val="00D40A22"/>
    <w:rsid w:val="00D414C8"/>
    <w:rsid w:val="00D41D35"/>
    <w:rsid w:val="00D42312"/>
    <w:rsid w:val="00D42E0C"/>
    <w:rsid w:val="00D42EFA"/>
    <w:rsid w:val="00D432A9"/>
    <w:rsid w:val="00D4372A"/>
    <w:rsid w:val="00D43955"/>
    <w:rsid w:val="00D447B9"/>
    <w:rsid w:val="00D44806"/>
    <w:rsid w:val="00D44B1C"/>
    <w:rsid w:val="00D44F3B"/>
    <w:rsid w:val="00D456A3"/>
    <w:rsid w:val="00D458E5"/>
    <w:rsid w:val="00D46651"/>
    <w:rsid w:val="00D46B66"/>
    <w:rsid w:val="00D472E5"/>
    <w:rsid w:val="00D5276C"/>
    <w:rsid w:val="00D52884"/>
    <w:rsid w:val="00D53135"/>
    <w:rsid w:val="00D539A6"/>
    <w:rsid w:val="00D53DA1"/>
    <w:rsid w:val="00D54326"/>
    <w:rsid w:val="00D54B36"/>
    <w:rsid w:val="00D55156"/>
    <w:rsid w:val="00D555B6"/>
    <w:rsid w:val="00D55FAE"/>
    <w:rsid w:val="00D55FB4"/>
    <w:rsid w:val="00D56128"/>
    <w:rsid w:val="00D57AF6"/>
    <w:rsid w:val="00D60A6F"/>
    <w:rsid w:val="00D617FC"/>
    <w:rsid w:val="00D6226E"/>
    <w:rsid w:val="00D62339"/>
    <w:rsid w:val="00D62419"/>
    <w:rsid w:val="00D6292F"/>
    <w:rsid w:val="00D62A87"/>
    <w:rsid w:val="00D633CB"/>
    <w:rsid w:val="00D6342B"/>
    <w:rsid w:val="00D63564"/>
    <w:rsid w:val="00D63EC2"/>
    <w:rsid w:val="00D63EF7"/>
    <w:rsid w:val="00D64CA3"/>
    <w:rsid w:val="00D65812"/>
    <w:rsid w:val="00D660A3"/>
    <w:rsid w:val="00D660E1"/>
    <w:rsid w:val="00D6753E"/>
    <w:rsid w:val="00D70177"/>
    <w:rsid w:val="00D70DC4"/>
    <w:rsid w:val="00D713D4"/>
    <w:rsid w:val="00D7162A"/>
    <w:rsid w:val="00D71A97"/>
    <w:rsid w:val="00D7359E"/>
    <w:rsid w:val="00D736B0"/>
    <w:rsid w:val="00D73C55"/>
    <w:rsid w:val="00D73DB4"/>
    <w:rsid w:val="00D74391"/>
    <w:rsid w:val="00D744C3"/>
    <w:rsid w:val="00D76344"/>
    <w:rsid w:val="00D7643D"/>
    <w:rsid w:val="00D76730"/>
    <w:rsid w:val="00D76A36"/>
    <w:rsid w:val="00D776DA"/>
    <w:rsid w:val="00D81593"/>
    <w:rsid w:val="00D81669"/>
    <w:rsid w:val="00D818BC"/>
    <w:rsid w:val="00D81A59"/>
    <w:rsid w:val="00D82112"/>
    <w:rsid w:val="00D82113"/>
    <w:rsid w:val="00D84615"/>
    <w:rsid w:val="00D84C0C"/>
    <w:rsid w:val="00D851E4"/>
    <w:rsid w:val="00D86327"/>
    <w:rsid w:val="00D8677F"/>
    <w:rsid w:val="00D8767F"/>
    <w:rsid w:val="00D87A90"/>
    <w:rsid w:val="00D90ED6"/>
    <w:rsid w:val="00D9145E"/>
    <w:rsid w:val="00D937C4"/>
    <w:rsid w:val="00D93E98"/>
    <w:rsid w:val="00D93F66"/>
    <w:rsid w:val="00D9470F"/>
    <w:rsid w:val="00D94BDC"/>
    <w:rsid w:val="00D94C92"/>
    <w:rsid w:val="00D95944"/>
    <w:rsid w:val="00D96714"/>
    <w:rsid w:val="00D9694F"/>
    <w:rsid w:val="00D97A33"/>
    <w:rsid w:val="00DA03FE"/>
    <w:rsid w:val="00DA0C46"/>
    <w:rsid w:val="00DA1348"/>
    <w:rsid w:val="00DA21D2"/>
    <w:rsid w:val="00DA2F0D"/>
    <w:rsid w:val="00DA2FA5"/>
    <w:rsid w:val="00DA49F9"/>
    <w:rsid w:val="00DA52B1"/>
    <w:rsid w:val="00DA5890"/>
    <w:rsid w:val="00DA5CB8"/>
    <w:rsid w:val="00DA6F27"/>
    <w:rsid w:val="00DA7215"/>
    <w:rsid w:val="00DB0322"/>
    <w:rsid w:val="00DB05EC"/>
    <w:rsid w:val="00DB0BD8"/>
    <w:rsid w:val="00DB13E5"/>
    <w:rsid w:val="00DB157A"/>
    <w:rsid w:val="00DB1FC0"/>
    <w:rsid w:val="00DB2396"/>
    <w:rsid w:val="00DB2643"/>
    <w:rsid w:val="00DB279E"/>
    <w:rsid w:val="00DB3114"/>
    <w:rsid w:val="00DB356A"/>
    <w:rsid w:val="00DB3F96"/>
    <w:rsid w:val="00DB4252"/>
    <w:rsid w:val="00DB4260"/>
    <w:rsid w:val="00DB4CD8"/>
    <w:rsid w:val="00DB53A6"/>
    <w:rsid w:val="00DB595E"/>
    <w:rsid w:val="00DB5EC7"/>
    <w:rsid w:val="00DB66A2"/>
    <w:rsid w:val="00DB6C9D"/>
    <w:rsid w:val="00DB71BC"/>
    <w:rsid w:val="00DB7784"/>
    <w:rsid w:val="00DC004F"/>
    <w:rsid w:val="00DC0969"/>
    <w:rsid w:val="00DC0CC7"/>
    <w:rsid w:val="00DC0EA5"/>
    <w:rsid w:val="00DC1161"/>
    <w:rsid w:val="00DC1447"/>
    <w:rsid w:val="00DC150C"/>
    <w:rsid w:val="00DC1BA0"/>
    <w:rsid w:val="00DC1C44"/>
    <w:rsid w:val="00DC23DB"/>
    <w:rsid w:val="00DC2B5F"/>
    <w:rsid w:val="00DC2F01"/>
    <w:rsid w:val="00DC3E99"/>
    <w:rsid w:val="00DC4A0D"/>
    <w:rsid w:val="00DC52FA"/>
    <w:rsid w:val="00DC60B1"/>
    <w:rsid w:val="00DC7146"/>
    <w:rsid w:val="00DC75EC"/>
    <w:rsid w:val="00DD06FA"/>
    <w:rsid w:val="00DD18DA"/>
    <w:rsid w:val="00DD1D98"/>
    <w:rsid w:val="00DD2C1E"/>
    <w:rsid w:val="00DD2FA0"/>
    <w:rsid w:val="00DD3E6C"/>
    <w:rsid w:val="00DD4644"/>
    <w:rsid w:val="00DD518B"/>
    <w:rsid w:val="00DD5439"/>
    <w:rsid w:val="00DD54B3"/>
    <w:rsid w:val="00DD5F68"/>
    <w:rsid w:val="00DD67F0"/>
    <w:rsid w:val="00DD68DB"/>
    <w:rsid w:val="00DE08A0"/>
    <w:rsid w:val="00DE1189"/>
    <w:rsid w:val="00DE20F3"/>
    <w:rsid w:val="00DE2774"/>
    <w:rsid w:val="00DE349E"/>
    <w:rsid w:val="00DE40E9"/>
    <w:rsid w:val="00DE43AE"/>
    <w:rsid w:val="00DE4988"/>
    <w:rsid w:val="00DE49CB"/>
    <w:rsid w:val="00DE4D4C"/>
    <w:rsid w:val="00DE52B0"/>
    <w:rsid w:val="00DE52DC"/>
    <w:rsid w:val="00DE5825"/>
    <w:rsid w:val="00DE6A0C"/>
    <w:rsid w:val="00DE6D77"/>
    <w:rsid w:val="00DE6F64"/>
    <w:rsid w:val="00DF1617"/>
    <w:rsid w:val="00DF3C6D"/>
    <w:rsid w:val="00DF3D39"/>
    <w:rsid w:val="00DF3E6A"/>
    <w:rsid w:val="00DF477A"/>
    <w:rsid w:val="00DF4BB5"/>
    <w:rsid w:val="00DF53C0"/>
    <w:rsid w:val="00DF5862"/>
    <w:rsid w:val="00DF59C6"/>
    <w:rsid w:val="00DF5E05"/>
    <w:rsid w:val="00DF6E0E"/>
    <w:rsid w:val="00DF6F03"/>
    <w:rsid w:val="00DF7ADD"/>
    <w:rsid w:val="00E016A7"/>
    <w:rsid w:val="00E02638"/>
    <w:rsid w:val="00E02A69"/>
    <w:rsid w:val="00E0314E"/>
    <w:rsid w:val="00E0356C"/>
    <w:rsid w:val="00E035E3"/>
    <w:rsid w:val="00E039BF"/>
    <w:rsid w:val="00E04670"/>
    <w:rsid w:val="00E0512E"/>
    <w:rsid w:val="00E0697B"/>
    <w:rsid w:val="00E074A0"/>
    <w:rsid w:val="00E07614"/>
    <w:rsid w:val="00E07789"/>
    <w:rsid w:val="00E077B8"/>
    <w:rsid w:val="00E101E8"/>
    <w:rsid w:val="00E10445"/>
    <w:rsid w:val="00E11750"/>
    <w:rsid w:val="00E13A45"/>
    <w:rsid w:val="00E1412D"/>
    <w:rsid w:val="00E14442"/>
    <w:rsid w:val="00E14CB1"/>
    <w:rsid w:val="00E151C1"/>
    <w:rsid w:val="00E1528C"/>
    <w:rsid w:val="00E157F1"/>
    <w:rsid w:val="00E15C36"/>
    <w:rsid w:val="00E1644E"/>
    <w:rsid w:val="00E16495"/>
    <w:rsid w:val="00E20517"/>
    <w:rsid w:val="00E20A9B"/>
    <w:rsid w:val="00E20C3D"/>
    <w:rsid w:val="00E2232C"/>
    <w:rsid w:val="00E22C71"/>
    <w:rsid w:val="00E22D15"/>
    <w:rsid w:val="00E23111"/>
    <w:rsid w:val="00E234E5"/>
    <w:rsid w:val="00E23A19"/>
    <w:rsid w:val="00E23C03"/>
    <w:rsid w:val="00E26086"/>
    <w:rsid w:val="00E27048"/>
    <w:rsid w:val="00E27075"/>
    <w:rsid w:val="00E3033E"/>
    <w:rsid w:val="00E30D5C"/>
    <w:rsid w:val="00E31649"/>
    <w:rsid w:val="00E31C79"/>
    <w:rsid w:val="00E32390"/>
    <w:rsid w:val="00E32D62"/>
    <w:rsid w:val="00E33326"/>
    <w:rsid w:val="00E33B0A"/>
    <w:rsid w:val="00E33B4D"/>
    <w:rsid w:val="00E34851"/>
    <w:rsid w:val="00E35707"/>
    <w:rsid w:val="00E35B8B"/>
    <w:rsid w:val="00E365FD"/>
    <w:rsid w:val="00E368C9"/>
    <w:rsid w:val="00E37EEA"/>
    <w:rsid w:val="00E37FD0"/>
    <w:rsid w:val="00E40504"/>
    <w:rsid w:val="00E407F9"/>
    <w:rsid w:val="00E40D42"/>
    <w:rsid w:val="00E41478"/>
    <w:rsid w:val="00E419B4"/>
    <w:rsid w:val="00E42D03"/>
    <w:rsid w:val="00E434F0"/>
    <w:rsid w:val="00E43AAE"/>
    <w:rsid w:val="00E43EC8"/>
    <w:rsid w:val="00E44957"/>
    <w:rsid w:val="00E4544B"/>
    <w:rsid w:val="00E46398"/>
    <w:rsid w:val="00E46A6A"/>
    <w:rsid w:val="00E46EA9"/>
    <w:rsid w:val="00E46EF0"/>
    <w:rsid w:val="00E46FBF"/>
    <w:rsid w:val="00E47BBC"/>
    <w:rsid w:val="00E47BCB"/>
    <w:rsid w:val="00E5048C"/>
    <w:rsid w:val="00E50606"/>
    <w:rsid w:val="00E50FD5"/>
    <w:rsid w:val="00E519EF"/>
    <w:rsid w:val="00E52648"/>
    <w:rsid w:val="00E52671"/>
    <w:rsid w:val="00E52BF8"/>
    <w:rsid w:val="00E52C83"/>
    <w:rsid w:val="00E53242"/>
    <w:rsid w:val="00E533BD"/>
    <w:rsid w:val="00E536DC"/>
    <w:rsid w:val="00E54804"/>
    <w:rsid w:val="00E5488D"/>
    <w:rsid w:val="00E55401"/>
    <w:rsid w:val="00E5550B"/>
    <w:rsid w:val="00E556CD"/>
    <w:rsid w:val="00E5578C"/>
    <w:rsid w:val="00E55B52"/>
    <w:rsid w:val="00E561E6"/>
    <w:rsid w:val="00E56335"/>
    <w:rsid w:val="00E567B1"/>
    <w:rsid w:val="00E56D9D"/>
    <w:rsid w:val="00E57219"/>
    <w:rsid w:val="00E60265"/>
    <w:rsid w:val="00E602F7"/>
    <w:rsid w:val="00E61BEF"/>
    <w:rsid w:val="00E62001"/>
    <w:rsid w:val="00E63CFB"/>
    <w:rsid w:val="00E63E56"/>
    <w:rsid w:val="00E641CB"/>
    <w:rsid w:val="00E64DCA"/>
    <w:rsid w:val="00E64F42"/>
    <w:rsid w:val="00E65218"/>
    <w:rsid w:val="00E65743"/>
    <w:rsid w:val="00E6604A"/>
    <w:rsid w:val="00E67676"/>
    <w:rsid w:val="00E67930"/>
    <w:rsid w:val="00E67C9D"/>
    <w:rsid w:val="00E70AD7"/>
    <w:rsid w:val="00E70B31"/>
    <w:rsid w:val="00E71304"/>
    <w:rsid w:val="00E719CD"/>
    <w:rsid w:val="00E71AF4"/>
    <w:rsid w:val="00E72219"/>
    <w:rsid w:val="00E739A4"/>
    <w:rsid w:val="00E74885"/>
    <w:rsid w:val="00E75CB8"/>
    <w:rsid w:val="00E7687D"/>
    <w:rsid w:val="00E770BB"/>
    <w:rsid w:val="00E77873"/>
    <w:rsid w:val="00E779EB"/>
    <w:rsid w:val="00E77B61"/>
    <w:rsid w:val="00E77C45"/>
    <w:rsid w:val="00E81081"/>
    <w:rsid w:val="00E826E5"/>
    <w:rsid w:val="00E846B7"/>
    <w:rsid w:val="00E860AE"/>
    <w:rsid w:val="00E86733"/>
    <w:rsid w:val="00E86D91"/>
    <w:rsid w:val="00E86FAC"/>
    <w:rsid w:val="00E87401"/>
    <w:rsid w:val="00E87B68"/>
    <w:rsid w:val="00E90A3C"/>
    <w:rsid w:val="00E90C5E"/>
    <w:rsid w:val="00E90E20"/>
    <w:rsid w:val="00E929F1"/>
    <w:rsid w:val="00E93178"/>
    <w:rsid w:val="00E939CB"/>
    <w:rsid w:val="00E944B5"/>
    <w:rsid w:val="00E945DE"/>
    <w:rsid w:val="00E946F1"/>
    <w:rsid w:val="00E94968"/>
    <w:rsid w:val="00E952D0"/>
    <w:rsid w:val="00E96603"/>
    <w:rsid w:val="00E9688C"/>
    <w:rsid w:val="00E9721C"/>
    <w:rsid w:val="00EA0E60"/>
    <w:rsid w:val="00EA0FF1"/>
    <w:rsid w:val="00EA1404"/>
    <w:rsid w:val="00EA18B4"/>
    <w:rsid w:val="00EA1A6E"/>
    <w:rsid w:val="00EA2191"/>
    <w:rsid w:val="00EA24CC"/>
    <w:rsid w:val="00EA2873"/>
    <w:rsid w:val="00EA3135"/>
    <w:rsid w:val="00EA432A"/>
    <w:rsid w:val="00EA4888"/>
    <w:rsid w:val="00EA5122"/>
    <w:rsid w:val="00EA5FB9"/>
    <w:rsid w:val="00EA6D24"/>
    <w:rsid w:val="00EA6D5F"/>
    <w:rsid w:val="00EA7975"/>
    <w:rsid w:val="00EB05F4"/>
    <w:rsid w:val="00EB06BB"/>
    <w:rsid w:val="00EB08D5"/>
    <w:rsid w:val="00EB08EA"/>
    <w:rsid w:val="00EB0FC3"/>
    <w:rsid w:val="00EB1F98"/>
    <w:rsid w:val="00EB2256"/>
    <w:rsid w:val="00EB2FCF"/>
    <w:rsid w:val="00EB348E"/>
    <w:rsid w:val="00EB35CA"/>
    <w:rsid w:val="00EB5442"/>
    <w:rsid w:val="00EB58A5"/>
    <w:rsid w:val="00EB5AD7"/>
    <w:rsid w:val="00EB6265"/>
    <w:rsid w:val="00EB6865"/>
    <w:rsid w:val="00EB688D"/>
    <w:rsid w:val="00EB6BB8"/>
    <w:rsid w:val="00EB6D46"/>
    <w:rsid w:val="00EB7E9F"/>
    <w:rsid w:val="00EC01C4"/>
    <w:rsid w:val="00EC0A63"/>
    <w:rsid w:val="00EC1F18"/>
    <w:rsid w:val="00EC336A"/>
    <w:rsid w:val="00EC4C24"/>
    <w:rsid w:val="00EC4E58"/>
    <w:rsid w:val="00EC4EDF"/>
    <w:rsid w:val="00EC5091"/>
    <w:rsid w:val="00EC5C9C"/>
    <w:rsid w:val="00EC691C"/>
    <w:rsid w:val="00EC712F"/>
    <w:rsid w:val="00EC77A8"/>
    <w:rsid w:val="00EC7B13"/>
    <w:rsid w:val="00ED029A"/>
    <w:rsid w:val="00ED208E"/>
    <w:rsid w:val="00ED2939"/>
    <w:rsid w:val="00ED2E15"/>
    <w:rsid w:val="00ED3212"/>
    <w:rsid w:val="00ED33C8"/>
    <w:rsid w:val="00ED351F"/>
    <w:rsid w:val="00ED3D10"/>
    <w:rsid w:val="00ED4382"/>
    <w:rsid w:val="00ED4AAA"/>
    <w:rsid w:val="00ED5CA7"/>
    <w:rsid w:val="00ED5ECB"/>
    <w:rsid w:val="00ED69B2"/>
    <w:rsid w:val="00ED6A58"/>
    <w:rsid w:val="00ED7175"/>
    <w:rsid w:val="00ED75DB"/>
    <w:rsid w:val="00ED7DE7"/>
    <w:rsid w:val="00EE0AB0"/>
    <w:rsid w:val="00EE0B01"/>
    <w:rsid w:val="00EE102C"/>
    <w:rsid w:val="00EE18D0"/>
    <w:rsid w:val="00EE202F"/>
    <w:rsid w:val="00EE248B"/>
    <w:rsid w:val="00EE4FA1"/>
    <w:rsid w:val="00EE5430"/>
    <w:rsid w:val="00EE612F"/>
    <w:rsid w:val="00EE749C"/>
    <w:rsid w:val="00EE752E"/>
    <w:rsid w:val="00EE7C63"/>
    <w:rsid w:val="00EE7C74"/>
    <w:rsid w:val="00EE7FA4"/>
    <w:rsid w:val="00EF08CD"/>
    <w:rsid w:val="00EF0CFA"/>
    <w:rsid w:val="00EF1AF1"/>
    <w:rsid w:val="00EF1B03"/>
    <w:rsid w:val="00EF2844"/>
    <w:rsid w:val="00EF2A53"/>
    <w:rsid w:val="00EF2EA7"/>
    <w:rsid w:val="00EF3446"/>
    <w:rsid w:val="00EF3D9F"/>
    <w:rsid w:val="00EF46F0"/>
    <w:rsid w:val="00EF6A3A"/>
    <w:rsid w:val="00EF6ADA"/>
    <w:rsid w:val="00EF6D79"/>
    <w:rsid w:val="00EF74DD"/>
    <w:rsid w:val="00EF74F8"/>
    <w:rsid w:val="00EF7E60"/>
    <w:rsid w:val="00F005EF"/>
    <w:rsid w:val="00F010C7"/>
    <w:rsid w:val="00F02071"/>
    <w:rsid w:val="00F02A35"/>
    <w:rsid w:val="00F02FE7"/>
    <w:rsid w:val="00F03462"/>
    <w:rsid w:val="00F03531"/>
    <w:rsid w:val="00F0579A"/>
    <w:rsid w:val="00F06EA7"/>
    <w:rsid w:val="00F07815"/>
    <w:rsid w:val="00F07F65"/>
    <w:rsid w:val="00F10F56"/>
    <w:rsid w:val="00F110EA"/>
    <w:rsid w:val="00F11FD2"/>
    <w:rsid w:val="00F12D15"/>
    <w:rsid w:val="00F131D9"/>
    <w:rsid w:val="00F13789"/>
    <w:rsid w:val="00F1382E"/>
    <w:rsid w:val="00F13F6D"/>
    <w:rsid w:val="00F14D08"/>
    <w:rsid w:val="00F16F59"/>
    <w:rsid w:val="00F17521"/>
    <w:rsid w:val="00F205F3"/>
    <w:rsid w:val="00F20C15"/>
    <w:rsid w:val="00F2125C"/>
    <w:rsid w:val="00F22B49"/>
    <w:rsid w:val="00F2549E"/>
    <w:rsid w:val="00F25911"/>
    <w:rsid w:val="00F25A11"/>
    <w:rsid w:val="00F25DCB"/>
    <w:rsid w:val="00F260DE"/>
    <w:rsid w:val="00F26597"/>
    <w:rsid w:val="00F27242"/>
    <w:rsid w:val="00F2775F"/>
    <w:rsid w:val="00F27EF6"/>
    <w:rsid w:val="00F307F3"/>
    <w:rsid w:val="00F31317"/>
    <w:rsid w:val="00F313DF"/>
    <w:rsid w:val="00F322DA"/>
    <w:rsid w:val="00F32313"/>
    <w:rsid w:val="00F325DA"/>
    <w:rsid w:val="00F328A3"/>
    <w:rsid w:val="00F3332F"/>
    <w:rsid w:val="00F3344C"/>
    <w:rsid w:val="00F3373D"/>
    <w:rsid w:val="00F345C2"/>
    <w:rsid w:val="00F3611D"/>
    <w:rsid w:val="00F36974"/>
    <w:rsid w:val="00F37654"/>
    <w:rsid w:val="00F37839"/>
    <w:rsid w:val="00F37960"/>
    <w:rsid w:val="00F37D55"/>
    <w:rsid w:val="00F37E12"/>
    <w:rsid w:val="00F37EB2"/>
    <w:rsid w:val="00F404FB"/>
    <w:rsid w:val="00F4071D"/>
    <w:rsid w:val="00F40984"/>
    <w:rsid w:val="00F410EC"/>
    <w:rsid w:val="00F41476"/>
    <w:rsid w:val="00F417AE"/>
    <w:rsid w:val="00F41BDF"/>
    <w:rsid w:val="00F420BC"/>
    <w:rsid w:val="00F42D34"/>
    <w:rsid w:val="00F43509"/>
    <w:rsid w:val="00F4378F"/>
    <w:rsid w:val="00F4403F"/>
    <w:rsid w:val="00F446DA"/>
    <w:rsid w:val="00F45E8F"/>
    <w:rsid w:val="00F46A63"/>
    <w:rsid w:val="00F46E60"/>
    <w:rsid w:val="00F46E94"/>
    <w:rsid w:val="00F46EA7"/>
    <w:rsid w:val="00F52483"/>
    <w:rsid w:val="00F54410"/>
    <w:rsid w:val="00F55109"/>
    <w:rsid w:val="00F55220"/>
    <w:rsid w:val="00F562BB"/>
    <w:rsid w:val="00F56355"/>
    <w:rsid w:val="00F57025"/>
    <w:rsid w:val="00F5749B"/>
    <w:rsid w:val="00F6206B"/>
    <w:rsid w:val="00F62FE8"/>
    <w:rsid w:val="00F638E1"/>
    <w:rsid w:val="00F64219"/>
    <w:rsid w:val="00F64640"/>
    <w:rsid w:val="00F65261"/>
    <w:rsid w:val="00F6617C"/>
    <w:rsid w:val="00F6639B"/>
    <w:rsid w:val="00F6659F"/>
    <w:rsid w:val="00F66CCB"/>
    <w:rsid w:val="00F67BD3"/>
    <w:rsid w:val="00F67DBE"/>
    <w:rsid w:val="00F67F4E"/>
    <w:rsid w:val="00F701E3"/>
    <w:rsid w:val="00F71466"/>
    <w:rsid w:val="00F71568"/>
    <w:rsid w:val="00F716C3"/>
    <w:rsid w:val="00F71C1D"/>
    <w:rsid w:val="00F72849"/>
    <w:rsid w:val="00F72A9C"/>
    <w:rsid w:val="00F7353C"/>
    <w:rsid w:val="00F73790"/>
    <w:rsid w:val="00F73803"/>
    <w:rsid w:val="00F74E66"/>
    <w:rsid w:val="00F75D7C"/>
    <w:rsid w:val="00F75DFF"/>
    <w:rsid w:val="00F76165"/>
    <w:rsid w:val="00F7654E"/>
    <w:rsid w:val="00F76B63"/>
    <w:rsid w:val="00F76FB5"/>
    <w:rsid w:val="00F77082"/>
    <w:rsid w:val="00F80005"/>
    <w:rsid w:val="00F816D9"/>
    <w:rsid w:val="00F8225C"/>
    <w:rsid w:val="00F8282C"/>
    <w:rsid w:val="00F82888"/>
    <w:rsid w:val="00F829FE"/>
    <w:rsid w:val="00F82F2D"/>
    <w:rsid w:val="00F83161"/>
    <w:rsid w:val="00F83CDE"/>
    <w:rsid w:val="00F849C4"/>
    <w:rsid w:val="00F85224"/>
    <w:rsid w:val="00F85317"/>
    <w:rsid w:val="00F856B1"/>
    <w:rsid w:val="00F86409"/>
    <w:rsid w:val="00F86500"/>
    <w:rsid w:val="00F8667B"/>
    <w:rsid w:val="00F86835"/>
    <w:rsid w:val="00F86875"/>
    <w:rsid w:val="00F875BF"/>
    <w:rsid w:val="00F87C1A"/>
    <w:rsid w:val="00F87F23"/>
    <w:rsid w:val="00F903FC"/>
    <w:rsid w:val="00F90679"/>
    <w:rsid w:val="00F90A46"/>
    <w:rsid w:val="00F91038"/>
    <w:rsid w:val="00F91F5E"/>
    <w:rsid w:val="00F92247"/>
    <w:rsid w:val="00F93CE2"/>
    <w:rsid w:val="00F946C6"/>
    <w:rsid w:val="00F94B1A"/>
    <w:rsid w:val="00F95A5A"/>
    <w:rsid w:val="00F95D2F"/>
    <w:rsid w:val="00F95E23"/>
    <w:rsid w:val="00F95E46"/>
    <w:rsid w:val="00F972F9"/>
    <w:rsid w:val="00FA039C"/>
    <w:rsid w:val="00FA03D3"/>
    <w:rsid w:val="00FA041F"/>
    <w:rsid w:val="00FA1F32"/>
    <w:rsid w:val="00FA21A3"/>
    <w:rsid w:val="00FA35F1"/>
    <w:rsid w:val="00FA3CC4"/>
    <w:rsid w:val="00FA40CF"/>
    <w:rsid w:val="00FA4672"/>
    <w:rsid w:val="00FA4780"/>
    <w:rsid w:val="00FA483B"/>
    <w:rsid w:val="00FA4ED9"/>
    <w:rsid w:val="00FA5076"/>
    <w:rsid w:val="00FA5A3E"/>
    <w:rsid w:val="00FA667A"/>
    <w:rsid w:val="00FA7135"/>
    <w:rsid w:val="00FA7834"/>
    <w:rsid w:val="00FA7BA1"/>
    <w:rsid w:val="00FB08B7"/>
    <w:rsid w:val="00FB0B9B"/>
    <w:rsid w:val="00FB19DC"/>
    <w:rsid w:val="00FB1D2A"/>
    <w:rsid w:val="00FB2716"/>
    <w:rsid w:val="00FB2A68"/>
    <w:rsid w:val="00FB2B46"/>
    <w:rsid w:val="00FB2C9A"/>
    <w:rsid w:val="00FB31B3"/>
    <w:rsid w:val="00FB34EB"/>
    <w:rsid w:val="00FB3E00"/>
    <w:rsid w:val="00FB481C"/>
    <w:rsid w:val="00FB4952"/>
    <w:rsid w:val="00FB51EF"/>
    <w:rsid w:val="00FB666A"/>
    <w:rsid w:val="00FB72CF"/>
    <w:rsid w:val="00FB74CD"/>
    <w:rsid w:val="00FC016D"/>
    <w:rsid w:val="00FC0237"/>
    <w:rsid w:val="00FC10DB"/>
    <w:rsid w:val="00FC2A40"/>
    <w:rsid w:val="00FC2DEB"/>
    <w:rsid w:val="00FC3532"/>
    <w:rsid w:val="00FC366E"/>
    <w:rsid w:val="00FC39D4"/>
    <w:rsid w:val="00FC3B2D"/>
    <w:rsid w:val="00FC3DBD"/>
    <w:rsid w:val="00FC58C8"/>
    <w:rsid w:val="00FC5D8A"/>
    <w:rsid w:val="00FC6C2E"/>
    <w:rsid w:val="00FC7B5F"/>
    <w:rsid w:val="00FC7F62"/>
    <w:rsid w:val="00FD0631"/>
    <w:rsid w:val="00FD06B6"/>
    <w:rsid w:val="00FD0DA7"/>
    <w:rsid w:val="00FD2074"/>
    <w:rsid w:val="00FD2BFC"/>
    <w:rsid w:val="00FD3E29"/>
    <w:rsid w:val="00FD4414"/>
    <w:rsid w:val="00FD4DAD"/>
    <w:rsid w:val="00FD4E3B"/>
    <w:rsid w:val="00FD541A"/>
    <w:rsid w:val="00FD5A4A"/>
    <w:rsid w:val="00FD72A4"/>
    <w:rsid w:val="00FD7BE7"/>
    <w:rsid w:val="00FE03EF"/>
    <w:rsid w:val="00FE1735"/>
    <w:rsid w:val="00FE1D9C"/>
    <w:rsid w:val="00FE2340"/>
    <w:rsid w:val="00FE2A5C"/>
    <w:rsid w:val="00FE3683"/>
    <w:rsid w:val="00FE36E1"/>
    <w:rsid w:val="00FE39BE"/>
    <w:rsid w:val="00FE3CCD"/>
    <w:rsid w:val="00FE41C1"/>
    <w:rsid w:val="00FE44AF"/>
    <w:rsid w:val="00FE4565"/>
    <w:rsid w:val="00FE6102"/>
    <w:rsid w:val="00FE78DC"/>
    <w:rsid w:val="00FE79D8"/>
    <w:rsid w:val="00FF0CB6"/>
    <w:rsid w:val="00FF0EC1"/>
    <w:rsid w:val="00FF0F9D"/>
    <w:rsid w:val="00FF146E"/>
    <w:rsid w:val="00FF147E"/>
    <w:rsid w:val="00FF277C"/>
    <w:rsid w:val="00FF36FB"/>
    <w:rsid w:val="00FF3D16"/>
    <w:rsid w:val="00FF43D2"/>
    <w:rsid w:val="00FF5462"/>
    <w:rsid w:val="00FF54CC"/>
    <w:rsid w:val="00FF5D31"/>
    <w:rsid w:val="00FF6188"/>
    <w:rsid w:val="00FF79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EA06E"/>
  <w15:chartTrackingRefBased/>
  <w15:docId w15:val="{775895D8-44DB-4351-A02B-0CEAC7A37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6" w:uiPriority="39"/>
    <w:lsdException w:name="annotation text" w:qFormat="1"/>
    <w:lsdException w:name="header" w:uiPriority="99"/>
    <w:lsdException w:name="footer" w:uiPriority="99"/>
    <w:lsdException w:name="caption" w:qFormat="1"/>
    <w:lsdException w:name="Title" w:qFormat="1"/>
    <w:lsdException w:name="Default Paragraph Font" w:uiPriority="1"/>
    <w:lsdException w:name="Subtitle" w:qFormat="1"/>
    <w:lsdException w:name="Body Text 3" w:uiPriority="99"/>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A7655"/>
    <w:pPr>
      <w:suppressAutoHyphens/>
      <w:overflowPunct w:val="0"/>
      <w:autoSpaceDE w:val="0"/>
      <w:ind w:left="283"/>
      <w:textAlignment w:val="baseline"/>
    </w:pPr>
    <w:rPr>
      <w:rFonts w:ascii="Arial" w:hAnsi="Arial"/>
      <w:lang w:eastAsia="ar-SA"/>
    </w:rPr>
  </w:style>
  <w:style w:type="paragraph" w:styleId="Nagwek1">
    <w:name w:val="heading 1"/>
    <w:basedOn w:val="Tytu"/>
    <w:next w:val="Normalny"/>
    <w:link w:val="Nagwek1Znak"/>
    <w:autoRedefine/>
    <w:qFormat/>
    <w:rsid w:val="00DA03FE"/>
    <w:pPr>
      <w:spacing w:after="120" w:line="276" w:lineRule="auto"/>
      <w:outlineLvl w:val="0"/>
    </w:pPr>
    <w:rPr>
      <w:rFonts w:ascii="Garamond" w:hAnsi="Garamond"/>
      <w:sz w:val="22"/>
      <w:szCs w:val="22"/>
    </w:rPr>
  </w:style>
  <w:style w:type="paragraph" w:styleId="Nagwek2">
    <w:name w:val="heading 2"/>
    <w:basedOn w:val="Normalny"/>
    <w:next w:val="Normalny"/>
    <w:link w:val="Nagwek2Znak1"/>
    <w:qFormat/>
    <w:rsid w:val="00FC366E"/>
    <w:pPr>
      <w:keepNext/>
      <w:spacing w:before="240" w:after="60"/>
      <w:outlineLvl w:val="1"/>
    </w:pPr>
    <w:rPr>
      <w:rFonts w:ascii="Calibri Light" w:hAnsi="Calibri Light"/>
      <w:b/>
      <w:bCs/>
      <w:i/>
      <w:iCs/>
      <w:sz w:val="28"/>
      <w:szCs w:val="28"/>
    </w:rPr>
  </w:style>
  <w:style w:type="paragraph" w:styleId="Nagwek3">
    <w:name w:val="heading 3"/>
    <w:basedOn w:val="Normalny"/>
    <w:next w:val="Normalny"/>
    <w:autoRedefine/>
    <w:qFormat/>
    <w:rsid w:val="00B0386A"/>
    <w:pPr>
      <w:widowControl w:val="0"/>
      <w:numPr>
        <w:ilvl w:val="1"/>
        <w:numId w:val="5"/>
      </w:numPr>
      <w:suppressAutoHyphens w:val="0"/>
      <w:spacing w:line="276" w:lineRule="auto"/>
      <w:ind w:left="426"/>
      <w:jc w:val="both"/>
      <w:outlineLvl w:val="2"/>
    </w:pPr>
    <w:rPr>
      <w:rFonts w:cs="Arial"/>
      <w:bCs/>
    </w:rPr>
  </w:style>
  <w:style w:type="paragraph" w:styleId="Nagwek4">
    <w:name w:val="heading 4"/>
    <w:basedOn w:val="Normalny"/>
    <w:next w:val="Normalny"/>
    <w:qFormat/>
    <w:rsid w:val="00460661"/>
    <w:pPr>
      <w:keepNext/>
      <w:numPr>
        <w:ilvl w:val="3"/>
        <w:numId w:val="2"/>
      </w:numPr>
      <w:jc w:val="center"/>
      <w:outlineLvl w:val="3"/>
    </w:pPr>
    <w:rPr>
      <w:rFonts w:cs="Arial"/>
      <w:b/>
      <w:bCs/>
    </w:rPr>
  </w:style>
  <w:style w:type="paragraph" w:styleId="Nagwek5">
    <w:name w:val="heading 5"/>
    <w:basedOn w:val="Normalny"/>
    <w:next w:val="Normalny"/>
    <w:qFormat/>
    <w:rsid w:val="00460661"/>
    <w:pPr>
      <w:keepNext/>
      <w:numPr>
        <w:ilvl w:val="4"/>
        <w:numId w:val="2"/>
      </w:numPr>
      <w:outlineLvl w:val="4"/>
    </w:pPr>
    <w:rPr>
      <w:b/>
    </w:rPr>
  </w:style>
  <w:style w:type="paragraph" w:styleId="Nagwek6">
    <w:name w:val="heading 6"/>
    <w:basedOn w:val="Normalny"/>
    <w:next w:val="Normalny"/>
    <w:qFormat/>
    <w:rsid w:val="00460661"/>
    <w:pPr>
      <w:keepNext/>
      <w:numPr>
        <w:ilvl w:val="5"/>
        <w:numId w:val="2"/>
      </w:numPr>
      <w:tabs>
        <w:tab w:val="right" w:pos="7654"/>
      </w:tabs>
      <w:jc w:val="both"/>
      <w:outlineLvl w:val="5"/>
    </w:pPr>
    <w:rPr>
      <w:b/>
      <w:u w:val="single"/>
    </w:rPr>
  </w:style>
  <w:style w:type="paragraph" w:styleId="Nagwek7">
    <w:name w:val="heading 7"/>
    <w:basedOn w:val="Normalny"/>
    <w:next w:val="Normalny"/>
    <w:link w:val="Nagwek7Znak"/>
    <w:qFormat/>
    <w:rsid w:val="007C3AB4"/>
    <w:pPr>
      <w:keepNext/>
      <w:keepLines/>
      <w:numPr>
        <w:ilvl w:val="6"/>
        <w:numId w:val="2"/>
      </w:numPr>
      <w:spacing w:before="200"/>
      <w:outlineLvl w:val="6"/>
    </w:pPr>
    <w:rPr>
      <w:rFonts w:ascii="Cambria" w:hAnsi="Cambria"/>
      <w:i/>
      <w:iCs/>
      <w:color w:val="404040"/>
    </w:rPr>
  </w:style>
  <w:style w:type="paragraph" w:styleId="Nagwek8">
    <w:name w:val="heading 8"/>
    <w:basedOn w:val="Normalny"/>
    <w:next w:val="Normalny"/>
    <w:link w:val="Nagwek8Znak"/>
    <w:qFormat/>
    <w:rsid w:val="007C3AB4"/>
    <w:pPr>
      <w:keepNext/>
      <w:keepLines/>
      <w:numPr>
        <w:ilvl w:val="7"/>
        <w:numId w:val="2"/>
      </w:numPr>
      <w:spacing w:before="200"/>
      <w:outlineLvl w:val="7"/>
    </w:pPr>
    <w:rPr>
      <w:rFonts w:ascii="Cambria" w:hAnsi="Cambria"/>
      <w:color w:val="404040"/>
    </w:rPr>
  </w:style>
  <w:style w:type="paragraph" w:styleId="Nagwek9">
    <w:name w:val="heading 9"/>
    <w:basedOn w:val="Normalny"/>
    <w:next w:val="Normalny"/>
    <w:link w:val="Nagwek9Znak"/>
    <w:qFormat/>
    <w:rsid w:val="00DA2F0D"/>
    <w:pPr>
      <w:keepNext/>
      <w:keepLines/>
      <w:numPr>
        <w:ilvl w:val="8"/>
        <w:numId w:val="2"/>
      </w:numPr>
      <w:spacing w:before="200"/>
      <w:outlineLvl w:val="8"/>
    </w:pPr>
    <w:rPr>
      <w:rFonts w:ascii="Cambria" w:hAnsi="Cambria"/>
      <w:i/>
      <w:iCs/>
      <w:color w:val="4040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60661"/>
    <w:rPr>
      <w:sz w:val="28"/>
    </w:rPr>
  </w:style>
  <w:style w:type="paragraph" w:styleId="Tekstpodstawowywcity">
    <w:name w:val="Body Text Indent"/>
    <w:basedOn w:val="Normalny"/>
    <w:link w:val="TekstpodstawowywcityZnak"/>
    <w:rsid w:val="00460661"/>
    <w:pPr>
      <w:tabs>
        <w:tab w:val="left" w:pos="426"/>
      </w:tabs>
      <w:ind w:left="426" w:hanging="426"/>
    </w:pPr>
    <w:rPr>
      <w:rFonts w:cs="Arial"/>
    </w:rPr>
  </w:style>
  <w:style w:type="paragraph" w:styleId="Stopka">
    <w:name w:val="footer"/>
    <w:basedOn w:val="Normalny"/>
    <w:link w:val="StopkaZnak"/>
    <w:uiPriority w:val="99"/>
    <w:rsid w:val="00460661"/>
    <w:pPr>
      <w:tabs>
        <w:tab w:val="center" w:pos="4819"/>
        <w:tab w:val="right" w:pos="9355"/>
      </w:tabs>
    </w:pPr>
    <w:rPr>
      <w:sz w:val="24"/>
    </w:rPr>
  </w:style>
  <w:style w:type="paragraph" w:customStyle="1" w:styleId="Tekstpodstawowy21">
    <w:name w:val="Tekst podstawowy 21"/>
    <w:basedOn w:val="Normalny"/>
    <w:rsid w:val="00460661"/>
    <w:pPr>
      <w:jc w:val="both"/>
    </w:pPr>
    <w:rPr>
      <w:rFonts w:cs="Arial"/>
    </w:rPr>
  </w:style>
  <w:style w:type="paragraph" w:customStyle="1" w:styleId="Tekstpodstawowywcity21">
    <w:name w:val="Tekst podstawowy wcięty 21"/>
    <w:basedOn w:val="Normalny"/>
    <w:rsid w:val="00460661"/>
    <w:pPr>
      <w:tabs>
        <w:tab w:val="left" w:pos="567"/>
      </w:tabs>
      <w:ind w:left="567" w:hanging="567"/>
      <w:jc w:val="both"/>
    </w:pPr>
    <w:rPr>
      <w:rFonts w:cs="Arial"/>
    </w:rPr>
  </w:style>
  <w:style w:type="paragraph" w:customStyle="1" w:styleId="Tekstpodstawowywcity31">
    <w:name w:val="Tekst podstawowy wcięty 31"/>
    <w:basedOn w:val="Normalny"/>
    <w:rsid w:val="00460661"/>
    <w:pPr>
      <w:tabs>
        <w:tab w:val="left" w:pos="1134"/>
      </w:tabs>
      <w:ind w:left="1134" w:hanging="567"/>
      <w:jc w:val="both"/>
    </w:pPr>
    <w:rPr>
      <w:rFonts w:cs="Arial"/>
    </w:rPr>
  </w:style>
  <w:style w:type="paragraph" w:customStyle="1" w:styleId="Tekstpodstawowy31">
    <w:name w:val="Tekst podstawowy 31"/>
    <w:basedOn w:val="Normalny"/>
    <w:rsid w:val="00460661"/>
    <w:pPr>
      <w:jc w:val="center"/>
    </w:pPr>
    <w:rPr>
      <w:rFonts w:cs="Arial"/>
      <w:b/>
      <w:bCs/>
    </w:rPr>
  </w:style>
  <w:style w:type="paragraph" w:customStyle="1" w:styleId="Tekstpodstawowywcity32">
    <w:name w:val="Tekst podstawowy wcięty 32"/>
    <w:basedOn w:val="Normalny"/>
    <w:rsid w:val="00460661"/>
    <w:pPr>
      <w:tabs>
        <w:tab w:val="left" w:pos="360"/>
        <w:tab w:val="left" w:pos="709"/>
      </w:tabs>
      <w:overflowPunct/>
      <w:autoSpaceDE/>
      <w:spacing w:line="360" w:lineRule="auto"/>
      <w:ind w:left="284"/>
      <w:textAlignment w:val="auto"/>
    </w:pPr>
  </w:style>
  <w:style w:type="paragraph" w:styleId="Tekstpodstawowywcity2">
    <w:name w:val="Body Text Indent 2"/>
    <w:basedOn w:val="Normalny"/>
    <w:rsid w:val="00460661"/>
    <w:pPr>
      <w:tabs>
        <w:tab w:val="left" w:pos="567"/>
      </w:tabs>
      <w:suppressAutoHyphens w:val="0"/>
      <w:autoSpaceDN w:val="0"/>
      <w:adjustRightInd w:val="0"/>
      <w:ind w:left="567" w:hanging="567"/>
      <w:jc w:val="both"/>
    </w:pPr>
    <w:rPr>
      <w:rFonts w:cs="Arial"/>
      <w:lang w:eastAsia="pl-PL"/>
    </w:rPr>
  </w:style>
  <w:style w:type="paragraph" w:styleId="Tekstpodstawowywcity3">
    <w:name w:val="Body Text Indent 3"/>
    <w:basedOn w:val="Normalny"/>
    <w:rsid w:val="00460661"/>
    <w:pPr>
      <w:tabs>
        <w:tab w:val="left" w:pos="1134"/>
      </w:tabs>
      <w:suppressAutoHyphens w:val="0"/>
      <w:autoSpaceDN w:val="0"/>
      <w:adjustRightInd w:val="0"/>
      <w:ind w:left="1134" w:hanging="567"/>
      <w:jc w:val="both"/>
    </w:pPr>
    <w:rPr>
      <w:rFonts w:cs="Arial"/>
      <w:lang w:eastAsia="pl-PL"/>
    </w:rPr>
  </w:style>
  <w:style w:type="paragraph" w:styleId="Tekstdymka">
    <w:name w:val="Balloon Text"/>
    <w:basedOn w:val="Normalny"/>
    <w:link w:val="TekstdymkaZnak"/>
    <w:rsid w:val="00856B81"/>
    <w:rPr>
      <w:rFonts w:ascii="Tahoma" w:hAnsi="Tahoma"/>
      <w:sz w:val="16"/>
      <w:szCs w:val="16"/>
    </w:rPr>
  </w:style>
  <w:style w:type="paragraph" w:customStyle="1" w:styleId="WW-Tekstpodstawowy3">
    <w:name w:val="WW-Tekst podstawowy 3"/>
    <w:basedOn w:val="Normalny"/>
    <w:rsid w:val="005E175A"/>
    <w:pPr>
      <w:overflowPunct/>
      <w:autoSpaceDE/>
      <w:ind w:left="0"/>
      <w:jc w:val="both"/>
      <w:textAlignment w:val="auto"/>
    </w:pPr>
  </w:style>
  <w:style w:type="paragraph" w:styleId="Nagwek">
    <w:name w:val="header"/>
    <w:basedOn w:val="Normalny"/>
    <w:link w:val="NagwekZnak"/>
    <w:uiPriority w:val="99"/>
    <w:rsid w:val="008417D1"/>
    <w:pPr>
      <w:tabs>
        <w:tab w:val="center" w:pos="4536"/>
        <w:tab w:val="right" w:pos="9072"/>
      </w:tabs>
    </w:pPr>
    <w:rPr>
      <w:sz w:val="24"/>
    </w:rPr>
  </w:style>
  <w:style w:type="paragraph" w:styleId="Tekstprzypisukocowego">
    <w:name w:val="endnote text"/>
    <w:basedOn w:val="Normalny"/>
    <w:semiHidden/>
    <w:rsid w:val="007D7F4A"/>
  </w:style>
  <w:style w:type="character" w:styleId="Odwoanieprzypisukocowego">
    <w:name w:val="endnote reference"/>
    <w:semiHidden/>
    <w:rsid w:val="007D7F4A"/>
    <w:rPr>
      <w:vertAlign w:val="superscript"/>
    </w:rPr>
  </w:style>
  <w:style w:type="character" w:styleId="Odwoaniedokomentarza">
    <w:name w:val="annotation reference"/>
    <w:rsid w:val="00CC2B9C"/>
    <w:rPr>
      <w:sz w:val="16"/>
      <w:szCs w:val="16"/>
    </w:rPr>
  </w:style>
  <w:style w:type="paragraph" w:styleId="Tekstkomentarza">
    <w:name w:val="annotation text"/>
    <w:basedOn w:val="Normalny"/>
    <w:link w:val="TekstkomentarzaZnak"/>
    <w:qFormat/>
    <w:rsid w:val="00856B81"/>
  </w:style>
  <w:style w:type="paragraph" w:styleId="Tematkomentarza">
    <w:name w:val="annotation subject"/>
    <w:basedOn w:val="Tekstkomentarza"/>
    <w:next w:val="Tekstkomentarza"/>
    <w:link w:val="TematkomentarzaZnak"/>
    <w:rsid w:val="00856B81"/>
    <w:rPr>
      <w:b/>
      <w:bCs/>
    </w:rPr>
  </w:style>
  <w:style w:type="table" w:styleId="Tabela-Siatka">
    <w:name w:val="Table Grid"/>
    <w:basedOn w:val="Standardowy"/>
    <w:rsid w:val="00D33D26"/>
    <w:pPr>
      <w:suppressAutoHyphens/>
      <w:overflowPunct w:val="0"/>
      <w:autoSpaceDE w:val="0"/>
      <w:ind w:left="283"/>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755634"/>
    <w:rPr>
      <w:color w:val="0000FF"/>
      <w:u w:val="single"/>
    </w:rPr>
  </w:style>
  <w:style w:type="paragraph" w:styleId="Spistreci1">
    <w:name w:val="toc 1"/>
    <w:basedOn w:val="Normalny"/>
    <w:next w:val="Normalny"/>
    <w:autoRedefine/>
    <w:uiPriority w:val="39"/>
    <w:rsid w:val="005868D5"/>
    <w:pPr>
      <w:tabs>
        <w:tab w:val="left" w:pos="880"/>
        <w:tab w:val="right" w:leader="dot" w:pos="9061"/>
      </w:tabs>
      <w:spacing w:before="120" w:after="120"/>
      <w:ind w:left="879" w:hanging="879"/>
    </w:pPr>
    <w:rPr>
      <w:sz w:val="24"/>
    </w:rPr>
  </w:style>
  <w:style w:type="paragraph" w:styleId="Spistreci2">
    <w:name w:val="toc 2"/>
    <w:basedOn w:val="Normalny"/>
    <w:next w:val="Normalny"/>
    <w:autoRedefine/>
    <w:semiHidden/>
    <w:rsid w:val="00694009"/>
    <w:pPr>
      <w:ind w:left="240"/>
    </w:pPr>
  </w:style>
  <w:style w:type="paragraph" w:styleId="Spistreci4">
    <w:name w:val="toc 4"/>
    <w:basedOn w:val="Normalny"/>
    <w:next w:val="Normalny"/>
    <w:autoRedefine/>
    <w:uiPriority w:val="39"/>
    <w:rsid w:val="00CA10F0"/>
    <w:pPr>
      <w:tabs>
        <w:tab w:val="right" w:leader="dot" w:pos="9061"/>
      </w:tabs>
      <w:spacing w:line="360" w:lineRule="auto"/>
      <w:ind w:left="0"/>
    </w:pPr>
    <w:rPr>
      <w:color w:val="FF0000"/>
    </w:rPr>
  </w:style>
  <w:style w:type="paragraph" w:styleId="Spistreci3">
    <w:name w:val="toc 3"/>
    <w:basedOn w:val="Normalny"/>
    <w:next w:val="Normalny"/>
    <w:autoRedefine/>
    <w:semiHidden/>
    <w:rsid w:val="00694009"/>
    <w:pPr>
      <w:ind w:left="480"/>
    </w:pPr>
  </w:style>
  <w:style w:type="paragraph" w:styleId="Spistreci6">
    <w:name w:val="toc 6"/>
    <w:basedOn w:val="Normalny"/>
    <w:next w:val="Normalny"/>
    <w:autoRedefine/>
    <w:uiPriority w:val="39"/>
    <w:rsid w:val="00127F84"/>
    <w:pPr>
      <w:tabs>
        <w:tab w:val="right" w:leader="dot" w:pos="9065"/>
      </w:tabs>
      <w:ind w:left="1200" w:hanging="480"/>
    </w:pPr>
  </w:style>
  <w:style w:type="character" w:styleId="Uwydatnienie">
    <w:name w:val="Emphasis"/>
    <w:qFormat/>
    <w:rsid w:val="005548A6"/>
    <w:rPr>
      <w:i/>
      <w:iCs/>
    </w:rPr>
  </w:style>
  <w:style w:type="paragraph" w:styleId="Poprawka">
    <w:name w:val="Revision"/>
    <w:hidden/>
    <w:uiPriority w:val="99"/>
    <w:semiHidden/>
    <w:rsid w:val="009E66E9"/>
    <w:rPr>
      <w:rFonts w:ascii="Arial" w:hAnsi="Arial"/>
      <w:sz w:val="24"/>
      <w:lang w:eastAsia="ar-SA"/>
    </w:rPr>
  </w:style>
  <w:style w:type="character" w:customStyle="1" w:styleId="TekstkomentarzaZnak">
    <w:name w:val="Tekst komentarza Znak"/>
    <w:link w:val="Tekstkomentarza"/>
    <w:rsid w:val="00856B81"/>
    <w:rPr>
      <w:rFonts w:ascii="Arial" w:hAnsi="Arial"/>
      <w:lang w:val="en-GB" w:eastAsia="ar-SA"/>
    </w:rPr>
  </w:style>
  <w:style w:type="character" w:customStyle="1" w:styleId="TematkomentarzaZnak">
    <w:name w:val="Temat komentarza Znak"/>
    <w:link w:val="Tematkomentarza"/>
    <w:rsid w:val="00856B81"/>
    <w:rPr>
      <w:rFonts w:ascii="Arial" w:hAnsi="Arial"/>
      <w:b/>
      <w:bCs/>
      <w:lang w:val="en-GB" w:eastAsia="ar-SA"/>
    </w:rPr>
  </w:style>
  <w:style w:type="character" w:customStyle="1" w:styleId="TekstdymkaZnak">
    <w:name w:val="Tekst dymka Znak"/>
    <w:link w:val="Tekstdymka"/>
    <w:rsid w:val="00856B81"/>
    <w:rPr>
      <w:rFonts w:ascii="Tahoma" w:hAnsi="Tahoma" w:cs="Tahoma"/>
      <w:sz w:val="16"/>
      <w:szCs w:val="16"/>
      <w:lang w:val="en-GB" w:eastAsia="ar-SA"/>
    </w:rPr>
  </w:style>
  <w:style w:type="paragraph" w:styleId="Akapitzlist">
    <w:name w:val="List Paragraph"/>
    <w:basedOn w:val="Normalny"/>
    <w:link w:val="AkapitzlistZnak"/>
    <w:uiPriority w:val="34"/>
    <w:qFormat/>
    <w:rsid w:val="00856B81"/>
    <w:pPr>
      <w:suppressAutoHyphens w:val="0"/>
      <w:overflowPunct/>
      <w:autoSpaceDE/>
      <w:ind w:left="720"/>
      <w:textAlignment w:val="auto"/>
    </w:pPr>
    <w:rPr>
      <w:rFonts w:ascii="Times New Roman" w:eastAsia="Calibri" w:hAnsi="Times New Roman"/>
      <w:szCs w:val="24"/>
      <w:lang w:eastAsia="pl-PL"/>
    </w:rPr>
  </w:style>
  <w:style w:type="character" w:customStyle="1" w:styleId="Nagwek1Znak">
    <w:name w:val="Nagłówek 1 Znak"/>
    <w:link w:val="Nagwek1"/>
    <w:rsid w:val="00DA03FE"/>
    <w:rPr>
      <w:rFonts w:ascii="Garamond" w:hAnsi="Garamond"/>
      <w:b/>
      <w:bCs/>
      <w:sz w:val="22"/>
      <w:szCs w:val="22"/>
      <w:lang w:eastAsia="ar-SA"/>
    </w:rPr>
  </w:style>
  <w:style w:type="paragraph" w:styleId="Nagwekspisutreci">
    <w:name w:val="TOC Heading"/>
    <w:basedOn w:val="Nagwek1"/>
    <w:next w:val="Normalny"/>
    <w:uiPriority w:val="39"/>
    <w:qFormat/>
    <w:rsid w:val="00856B81"/>
    <w:pPr>
      <w:keepLines/>
      <w:suppressAutoHyphens w:val="0"/>
      <w:overflowPunct/>
      <w:autoSpaceDE/>
      <w:spacing w:before="480"/>
      <w:jc w:val="left"/>
      <w:textAlignment w:val="auto"/>
      <w:outlineLvl w:val="9"/>
    </w:pPr>
    <w:rPr>
      <w:rFonts w:ascii="Cambria" w:hAnsi="Cambria"/>
      <w:color w:val="365F91"/>
      <w:sz w:val="28"/>
      <w:szCs w:val="28"/>
      <w:lang w:eastAsia="en-US"/>
    </w:rPr>
  </w:style>
  <w:style w:type="character" w:styleId="Numerstrony">
    <w:name w:val="page number"/>
    <w:basedOn w:val="Domylnaczcionkaakapitu"/>
    <w:rsid w:val="00654D07"/>
  </w:style>
  <w:style w:type="character" w:customStyle="1" w:styleId="NagwekZnak">
    <w:name w:val="Nagłówek Znak"/>
    <w:link w:val="Nagwek"/>
    <w:uiPriority w:val="99"/>
    <w:rsid w:val="00CF1E27"/>
    <w:rPr>
      <w:rFonts w:ascii="Arial" w:hAnsi="Arial"/>
      <w:sz w:val="24"/>
      <w:lang w:val="en-GB" w:eastAsia="ar-SA"/>
    </w:rPr>
  </w:style>
  <w:style w:type="character" w:customStyle="1" w:styleId="StopkaZnak">
    <w:name w:val="Stopka Znak"/>
    <w:link w:val="Stopka"/>
    <w:uiPriority w:val="99"/>
    <w:rsid w:val="00CF1E27"/>
    <w:rPr>
      <w:rFonts w:ascii="Arial" w:hAnsi="Arial"/>
      <w:sz w:val="24"/>
      <w:lang w:val="en-GB" w:eastAsia="ar-SA"/>
    </w:rPr>
  </w:style>
  <w:style w:type="paragraph" w:styleId="Tekstpodstawowy2">
    <w:name w:val="Body Text 2"/>
    <w:basedOn w:val="Normalny"/>
    <w:link w:val="Tekstpodstawowy2Znak"/>
    <w:rsid w:val="006A7124"/>
    <w:pPr>
      <w:spacing w:after="120" w:line="480" w:lineRule="auto"/>
    </w:pPr>
    <w:rPr>
      <w:sz w:val="24"/>
    </w:rPr>
  </w:style>
  <w:style w:type="character" w:customStyle="1" w:styleId="Tekstpodstawowy2Znak">
    <w:name w:val="Tekst podstawowy 2 Znak"/>
    <w:link w:val="Tekstpodstawowy2"/>
    <w:rsid w:val="006A7124"/>
    <w:rPr>
      <w:rFonts w:ascii="Arial" w:hAnsi="Arial"/>
      <w:sz w:val="24"/>
      <w:lang w:val="en-GB" w:eastAsia="ar-SA"/>
    </w:rPr>
  </w:style>
  <w:style w:type="character" w:styleId="Tekstzastpczy">
    <w:name w:val="Placeholder Text"/>
    <w:uiPriority w:val="99"/>
    <w:semiHidden/>
    <w:rsid w:val="00B26905"/>
    <w:rPr>
      <w:color w:val="808080"/>
    </w:rPr>
  </w:style>
  <w:style w:type="paragraph" w:customStyle="1" w:styleId="Akapitzlist1">
    <w:name w:val="Akapit z listą1"/>
    <w:basedOn w:val="Normalny"/>
    <w:uiPriority w:val="99"/>
    <w:rsid w:val="00E846B7"/>
    <w:pPr>
      <w:ind w:left="720"/>
    </w:pPr>
  </w:style>
  <w:style w:type="paragraph" w:styleId="Tytu">
    <w:name w:val="Title"/>
    <w:basedOn w:val="Nagwek4"/>
    <w:next w:val="Normalny"/>
    <w:link w:val="TytuZnak"/>
    <w:qFormat/>
    <w:rsid w:val="009609D2"/>
    <w:pPr>
      <w:numPr>
        <w:ilvl w:val="0"/>
        <w:numId w:val="0"/>
      </w:numPr>
    </w:pPr>
    <w:rPr>
      <w:rFonts w:cs="Times New Roman"/>
      <w:szCs w:val="24"/>
    </w:rPr>
  </w:style>
  <w:style w:type="character" w:customStyle="1" w:styleId="TytuZnak">
    <w:name w:val="Tytuł Znak"/>
    <w:link w:val="Tytu"/>
    <w:rsid w:val="009609D2"/>
    <w:rPr>
      <w:rFonts w:ascii="Arial" w:hAnsi="Arial" w:cs="Arial"/>
      <w:b/>
      <w:bCs/>
      <w:szCs w:val="24"/>
      <w:lang w:eastAsia="ar-SA"/>
    </w:rPr>
  </w:style>
  <w:style w:type="character" w:customStyle="1" w:styleId="Nagwek7Znak">
    <w:name w:val="Nagłówek 7 Znak"/>
    <w:link w:val="Nagwek7"/>
    <w:rsid w:val="00DA2F0D"/>
    <w:rPr>
      <w:rFonts w:ascii="Cambria" w:hAnsi="Cambria"/>
      <w:i/>
      <w:iCs/>
      <w:color w:val="404040"/>
      <w:lang w:val="en-GB" w:eastAsia="ar-SA"/>
    </w:rPr>
  </w:style>
  <w:style w:type="character" w:customStyle="1" w:styleId="Nagwek8Znak">
    <w:name w:val="Nagłówek 8 Znak"/>
    <w:link w:val="Nagwek8"/>
    <w:rsid w:val="00DA2F0D"/>
    <w:rPr>
      <w:rFonts w:ascii="Cambria" w:hAnsi="Cambria"/>
      <w:color w:val="404040"/>
      <w:lang w:val="en-GB" w:eastAsia="ar-SA"/>
    </w:rPr>
  </w:style>
  <w:style w:type="character" w:customStyle="1" w:styleId="Nagwek9Znak">
    <w:name w:val="Nagłówek 9 Znak"/>
    <w:link w:val="Nagwek9"/>
    <w:rsid w:val="00DA2F0D"/>
    <w:rPr>
      <w:rFonts w:ascii="Cambria" w:hAnsi="Cambria"/>
      <w:i/>
      <w:iCs/>
      <w:color w:val="404040"/>
      <w:lang w:val="en-GB" w:eastAsia="ar-SA"/>
    </w:rPr>
  </w:style>
  <w:style w:type="character" w:customStyle="1" w:styleId="TekstpodstawowyZnak">
    <w:name w:val="Tekst podstawowy Znak"/>
    <w:link w:val="Tekstpodstawowy"/>
    <w:rsid w:val="00D472E5"/>
    <w:rPr>
      <w:rFonts w:ascii="Arial" w:hAnsi="Arial"/>
      <w:sz w:val="28"/>
      <w:lang w:eastAsia="ar-SA"/>
    </w:rPr>
  </w:style>
  <w:style w:type="character" w:customStyle="1" w:styleId="apple-converted-space">
    <w:name w:val="apple-converted-space"/>
    <w:basedOn w:val="Domylnaczcionkaakapitu"/>
    <w:rsid w:val="004A3ED3"/>
  </w:style>
  <w:style w:type="paragraph" w:customStyle="1" w:styleId="Default">
    <w:name w:val="Default"/>
    <w:rsid w:val="00A70DFA"/>
    <w:pPr>
      <w:autoSpaceDE w:val="0"/>
      <w:autoSpaceDN w:val="0"/>
      <w:adjustRightInd w:val="0"/>
    </w:pPr>
    <w:rPr>
      <w:rFonts w:ascii="Arial" w:hAnsi="Arial" w:cs="Arial"/>
      <w:color w:val="000000"/>
      <w:sz w:val="24"/>
      <w:szCs w:val="24"/>
    </w:rPr>
  </w:style>
  <w:style w:type="character" w:customStyle="1" w:styleId="hps">
    <w:name w:val="hps"/>
    <w:rsid w:val="00C11823"/>
  </w:style>
  <w:style w:type="paragraph" w:styleId="Tekstpodstawowy3">
    <w:name w:val="Body Text 3"/>
    <w:basedOn w:val="Normalny"/>
    <w:link w:val="Tekstpodstawowy3Znak"/>
    <w:uiPriority w:val="99"/>
    <w:unhideWhenUsed/>
    <w:rsid w:val="008D45DE"/>
    <w:pPr>
      <w:overflowPunct/>
      <w:autoSpaceDE/>
      <w:spacing w:after="120"/>
      <w:ind w:left="0"/>
      <w:textAlignment w:val="auto"/>
    </w:pPr>
    <w:rPr>
      <w:rFonts w:ascii="Times New Roman" w:hAnsi="Times New Roman"/>
      <w:sz w:val="16"/>
      <w:szCs w:val="16"/>
    </w:rPr>
  </w:style>
  <w:style w:type="character" w:customStyle="1" w:styleId="Tekstpodstawowy3Znak">
    <w:name w:val="Tekst podstawowy 3 Znak"/>
    <w:link w:val="Tekstpodstawowy3"/>
    <w:uiPriority w:val="99"/>
    <w:rsid w:val="008D45DE"/>
    <w:rPr>
      <w:sz w:val="16"/>
      <w:szCs w:val="16"/>
      <w:lang w:val="en-GB" w:eastAsia="ar-SA"/>
    </w:rPr>
  </w:style>
  <w:style w:type="paragraph" w:customStyle="1" w:styleId="Arial11">
    <w:name w:val="Arial 11"/>
    <w:basedOn w:val="Normalny"/>
    <w:rsid w:val="008D45DE"/>
    <w:pPr>
      <w:suppressAutoHyphens w:val="0"/>
      <w:overflowPunct/>
      <w:autoSpaceDE/>
      <w:ind w:left="0"/>
      <w:textAlignment w:val="auto"/>
    </w:pPr>
    <w:rPr>
      <w:color w:val="0000FF"/>
      <w:sz w:val="22"/>
      <w:lang w:eastAsia="en-GB"/>
    </w:rPr>
  </w:style>
  <w:style w:type="character" w:customStyle="1" w:styleId="Nagwek2Znak">
    <w:name w:val="Nagłówek 2 Znak"/>
    <w:rsid w:val="00B15DC0"/>
    <w:rPr>
      <w:rFonts w:ascii="Garamond" w:hAnsi="Garamond"/>
      <w:bCs/>
      <w:sz w:val="22"/>
      <w:lang w:val="en-GB" w:eastAsia="ar-SA"/>
    </w:rPr>
  </w:style>
  <w:style w:type="paragraph" w:styleId="NormalnyWeb">
    <w:name w:val="Normal (Web)"/>
    <w:basedOn w:val="Normalny"/>
    <w:uiPriority w:val="99"/>
    <w:unhideWhenUsed/>
    <w:rsid w:val="00004949"/>
    <w:pPr>
      <w:suppressAutoHyphens w:val="0"/>
      <w:overflowPunct/>
      <w:autoSpaceDE/>
      <w:spacing w:before="100" w:beforeAutospacing="1" w:after="100" w:afterAutospacing="1"/>
      <w:ind w:left="0"/>
      <w:textAlignment w:val="auto"/>
    </w:pPr>
    <w:rPr>
      <w:rFonts w:ascii="Times New Roman" w:hAnsi="Times New Roman"/>
      <w:sz w:val="24"/>
      <w:szCs w:val="24"/>
      <w:lang w:eastAsia="pl-PL"/>
    </w:rPr>
  </w:style>
  <w:style w:type="paragraph" w:styleId="Lista2">
    <w:name w:val="List 2"/>
    <w:basedOn w:val="Normalny"/>
    <w:rsid w:val="007B703C"/>
    <w:pPr>
      <w:ind w:left="566" w:hanging="283"/>
      <w:contextualSpacing/>
    </w:pPr>
  </w:style>
  <w:style w:type="paragraph" w:customStyle="1" w:styleId="Nagwek20">
    <w:name w:val="Nagłówek2"/>
    <w:basedOn w:val="Normalny"/>
    <w:next w:val="Tekstpodstawowy"/>
    <w:uiPriority w:val="99"/>
    <w:rsid w:val="00343550"/>
    <w:pPr>
      <w:keepNext/>
      <w:widowControl w:val="0"/>
      <w:shd w:val="clear" w:color="auto" w:fill="FFFFFF"/>
      <w:overflowPunct/>
      <w:autoSpaceDE/>
      <w:spacing w:before="240" w:after="120"/>
      <w:ind w:left="0"/>
      <w:textAlignment w:val="auto"/>
    </w:pPr>
    <w:rPr>
      <w:rFonts w:eastAsia="Mincho" w:cs="Tahoma"/>
      <w:sz w:val="28"/>
      <w:szCs w:val="28"/>
      <w:lang w:eastAsia="pl-PL"/>
    </w:rPr>
  </w:style>
  <w:style w:type="paragraph" w:styleId="Lista3">
    <w:name w:val="List 3"/>
    <w:basedOn w:val="Normalny"/>
    <w:rsid w:val="0055353E"/>
    <w:pPr>
      <w:ind w:left="849" w:hanging="283"/>
      <w:contextualSpacing/>
    </w:pPr>
  </w:style>
  <w:style w:type="character" w:customStyle="1" w:styleId="akapitustep1">
    <w:name w:val="akapitustep1"/>
    <w:rsid w:val="00723F5F"/>
  </w:style>
  <w:style w:type="paragraph" w:customStyle="1" w:styleId="WW-Tekstpodstawowy2">
    <w:name w:val="WW-Tekst podstawowy 2"/>
    <w:basedOn w:val="Normalny"/>
    <w:link w:val="WW-Tekstpodstawowy2Znak"/>
    <w:rsid w:val="00EE7C63"/>
    <w:pPr>
      <w:overflowPunct/>
      <w:autoSpaceDE/>
      <w:spacing w:after="60"/>
      <w:ind w:left="0"/>
      <w:textAlignment w:val="auto"/>
    </w:pPr>
    <w:rPr>
      <w:rFonts w:ascii="Bookman Old Style" w:hAnsi="Bookman Old Style"/>
      <w:sz w:val="22"/>
    </w:rPr>
  </w:style>
  <w:style w:type="character" w:customStyle="1" w:styleId="WW-Tekstpodstawowy2Znak">
    <w:name w:val="WW-Tekst podstawowy 2 Znak"/>
    <w:link w:val="WW-Tekstpodstawowy2"/>
    <w:rsid w:val="00EE7C63"/>
    <w:rPr>
      <w:rFonts w:ascii="Bookman Old Style" w:hAnsi="Bookman Old Style"/>
      <w:sz w:val="22"/>
      <w:lang w:eastAsia="ar-SA"/>
    </w:rPr>
  </w:style>
  <w:style w:type="character" w:styleId="Pogrubienie">
    <w:name w:val="Strong"/>
    <w:uiPriority w:val="22"/>
    <w:qFormat/>
    <w:rsid w:val="00351DED"/>
    <w:rPr>
      <w:b/>
      <w:bCs/>
    </w:rPr>
  </w:style>
  <w:style w:type="character" w:styleId="UyteHipercze">
    <w:name w:val="FollowedHyperlink"/>
    <w:rsid w:val="00AC1BFF"/>
    <w:rPr>
      <w:color w:val="800080"/>
      <w:u w:val="single"/>
    </w:rPr>
  </w:style>
  <w:style w:type="paragraph" w:styleId="Legenda">
    <w:name w:val="caption"/>
    <w:basedOn w:val="Normalny"/>
    <w:next w:val="Normalny"/>
    <w:qFormat/>
    <w:rsid w:val="006605A9"/>
    <w:rPr>
      <w:b/>
      <w:bCs/>
    </w:rPr>
  </w:style>
  <w:style w:type="paragraph" w:styleId="Tekstpodstawowyzwciciem">
    <w:name w:val="Body Text First Indent"/>
    <w:basedOn w:val="Tekstpodstawowy"/>
    <w:link w:val="TekstpodstawowyzwciciemZnak"/>
    <w:rsid w:val="00943DE2"/>
    <w:pPr>
      <w:spacing w:after="120"/>
      <w:ind w:firstLine="210"/>
    </w:pPr>
    <w:rPr>
      <w:sz w:val="20"/>
    </w:rPr>
  </w:style>
  <w:style w:type="character" w:customStyle="1" w:styleId="TekstpodstawowyzwciciemZnak">
    <w:name w:val="Tekst podstawowy z wcięciem Znak"/>
    <w:basedOn w:val="TekstpodstawowyZnak"/>
    <w:link w:val="Tekstpodstawowyzwciciem"/>
    <w:rsid w:val="00943DE2"/>
    <w:rPr>
      <w:rFonts w:ascii="Arial" w:hAnsi="Arial"/>
      <w:sz w:val="28"/>
      <w:lang w:eastAsia="ar-SA"/>
    </w:rPr>
  </w:style>
  <w:style w:type="paragraph" w:styleId="Lista5">
    <w:name w:val="List 5"/>
    <w:basedOn w:val="Normalny"/>
    <w:rsid w:val="00943DE2"/>
    <w:pPr>
      <w:ind w:left="1415" w:hanging="283"/>
      <w:contextualSpacing/>
    </w:pPr>
  </w:style>
  <w:style w:type="paragraph" w:customStyle="1" w:styleId="Lista21">
    <w:name w:val="Lista 21"/>
    <w:basedOn w:val="Normalny"/>
    <w:rsid w:val="00F322DA"/>
    <w:pPr>
      <w:overflowPunct/>
      <w:autoSpaceDE/>
      <w:spacing w:after="120"/>
      <w:ind w:left="566" w:hanging="283"/>
      <w:textAlignment w:val="auto"/>
    </w:pPr>
    <w:rPr>
      <w:rFonts w:eastAsia="SimSun" w:cs="Mangal"/>
      <w:kern w:val="1"/>
      <w:sz w:val="24"/>
      <w:szCs w:val="24"/>
      <w:lang w:eastAsia="hi-IN" w:bidi="hi-IN"/>
    </w:rPr>
  </w:style>
  <w:style w:type="paragraph" w:styleId="Tekstpodstawowyzwciciem2">
    <w:name w:val="Body Text First Indent 2"/>
    <w:basedOn w:val="Tekstpodstawowywcity"/>
    <w:link w:val="Tekstpodstawowyzwciciem2Znak"/>
    <w:rsid w:val="003914D4"/>
    <w:pPr>
      <w:tabs>
        <w:tab w:val="clear" w:pos="426"/>
      </w:tabs>
      <w:spacing w:after="120"/>
      <w:ind w:left="283" w:firstLine="210"/>
    </w:pPr>
    <w:rPr>
      <w:rFonts w:cs="Times New Roman"/>
    </w:rPr>
  </w:style>
  <w:style w:type="character" w:customStyle="1" w:styleId="TekstpodstawowywcityZnak">
    <w:name w:val="Tekst podstawowy wcięty Znak"/>
    <w:link w:val="Tekstpodstawowywcity"/>
    <w:rsid w:val="003914D4"/>
    <w:rPr>
      <w:rFonts w:ascii="Arial" w:hAnsi="Arial" w:cs="Arial"/>
      <w:lang w:eastAsia="ar-SA"/>
    </w:rPr>
  </w:style>
  <w:style w:type="character" w:customStyle="1" w:styleId="Tekstpodstawowyzwciciem2Znak">
    <w:name w:val="Tekst podstawowy z wcięciem 2 Znak"/>
    <w:basedOn w:val="TekstpodstawowywcityZnak"/>
    <w:link w:val="Tekstpodstawowyzwciciem2"/>
    <w:rsid w:val="003914D4"/>
    <w:rPr>
      <w:rFonts w:ascii="Arial" w:hAnsi="Arial" w:cs="Arial"/>
      <w:lang w:eastAsia="ar-SA"/>
    </w:rPr>
  </w:style>
  <w:style w:type="character" w:customStyle="1" w:styleId="AkapitzlistZnak">
    <w:name w:val="Akapit z listą Znak"/>
    <w:link w:val="Akapitzlist"/>
    <w:uiPriority w:val="34"/>
    <w:locked/>
    <w:rsid w:val="007B27A5"/>
    <w:rPr>
      <w:rFonts w:eastAsia="Calibri"/>
      <w:szCs w:val="24"/>
    </w:rPr>
  </w:style>
  <w:style w:type="paragraph" w:styleId="Bezodstpw">
    <w:name w:val="No Spacing"/>
    <w:uiPriority w:val="1"/>
    <w:qFormat/>
    <w:rsid w:val="009A6830"/>
    <w:rPr>
      <w:rFonts w:ascii="Calibri" w:eastAsia="Calibri" w:hAnsi="Calibri"/>
      <w:sz w:val="22"/>
      <w:szCs w:val="22"/>
      <w:lang w:eastAsia="en-US"/>
    </w:rPr>
  </w:style>
  <w:style w:type="character" w:customStyle="1" w:styleId="Hyperlink0">
    <w:name w:val="Hyperlink.0"/>
    <w:rsid w:val="00843528"/>
    <w:rPr>
      <w:color w:val="0563C1"/>
      <w:u w:val="single" w:color="0563C1"/>
    </w:rPr>
  </w:style>
  <w:style w:type="character" w:customStyle="1" w:styleId="A5">
    <w:name w:val="A5"/>
    <w:uiPriority w:val="99"/>
    <w:rsid w:val="0007316C"/>
    <w:rPr>
      <w:rFonts w:cs="Myriad Pro Light"/>
      <w:color w:val="000000"/>
      <w:sz w:val="20"/>
      <w:szCs w:val="20"/>
    </w:rPr>
  </w:style>
  <w:style w:type="character" w:styleId="Nierozpoznanawzmianka">
    <w:name w:val="Unresolved Mention"/>
    <w:uiPriority w:val="99"/>
    <w:semiHidden/>
    <w:unhideWhenUsed/>
    <w:rsid w:val="0029317F"/>
    <w:rPr>
      <w:color w:val="605E5C"/>
      <w:shd w:val="clear" w:color="auto" w:fill="E1DFDD"/>
    </w:rPr>
  </w:style>
  <w:style w:type="character" w:customStyle="1" w:styleId="Nagwek2Znak1">
    <w:name w:val="Nagłówek 2 Znak1"/>
    <w:link w:val="Nagwek2"/>
    <w:rsid w:val="00FC366E"/>
    <w:rPr>
      <w:rFonts w:ascii="Calibri Light" w:eastAsia="Times New Roman" w:hAnsi="Calibri Light" w:cs="Times New Roman"/>
      <w:b/>
      <w:bCs/>
      <w:i/>
      <w:iCs/>
      <w:sz w:val="28"/>
      <w:szCs w:val="28"/>
      <w:lang w:val="en-GB" w:eastAsia="ar-SA"/>
    </w:rPr>
  </w:style>
  <w:style w:type="paragraph" w:styleId="Tekstprzypisudolnego">
    <w:name w:val="footnote text"/>
    <w:basedOn w:val="Normalny"/>
    <w:link w:val="TekstprzypisudolnegoZnak"/>
    <w:rsid w:val="00403744"/>
  </w:style>
  <w:style w:type="character" w:customStyle="1" w:styleId="TekstprzypisudolnegoZnak">
    <w:name w:val="Tekst przypisu dolnego Znak"/>
    <w:link w:val="Tekstprzypisudolnego"/>
    <w:rsid w:val="00403744"/>
    <w:rPr>
      <w:rFonts w:ascii="Arial" w:hAnsi="Arial"/>
      <w:lang w:val="en-GB" w:eastAsia="ar-SA"/>
    </w:rPr>
  </w:style>
  <w:style w:type="character" w:styleId="Odwoanieprzypisudolnego">
    <w:name w:val="footnote reference"/>
    <w:rsid w:val="004037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379232">
      <w:bodyDiv w:val="1"/>
      <w:marLeft w:val="0"/>
      <w:marRight w:val="0"/>
      <w:marTop w:val="0"/>
      <w:marBottom w:val="0"/>
      <w:divBdr>
        <w:top w:val="none" w:sz="0" w:space="0" w:color="auto"/>
        <w:left w:val="none" w:sz="0" w:space="0" w:color="auto"/>
        <w:bottom w:val="none" w:sz="0" w:space="0" w:color="auto"/>
        <w:right w:val="none" w:sz="0" w:space="0" w:color="auto"/>
      </w:divBdr>
    </w:div>
    <w:div w:id="314795108">
      <w:bodyDiv w:val="1"/>
      <w:marLeft w:val="0"/>
      <w:marRight w:val="0"/>
      <w:marTop w:val="0"/>
      <w:marBottom w:val="0"/>
      <w:divBdr>
        <w:top w:val="none" w:sz="0" w:space="0" w:color="auto"/>
        <w:left w:val="none" w:sz="0" w:space="0" w:color="auto"/>
        <w:bottom w:val="none" w:sz="0" w:space="0" w:color="auto"/>
        <w:right w:val="none" w:sz="0" w:space="0" w:color="auto"/>
      </w:divBdr>
    </w:div>
    <w:div w:id="391781145">
      <w:bodyDiv w:val="1"/>
      <w:marLeft w:val="0"/>
      <w:marRight w:val="0"/>
      <w:marTop w:val="0"/>
      <w:marBottom w:val="0"/>
      <w:divBdr>
        <w:top w:val="none" w:sz="0" w:space="0" w:color="auto"/>
        <w:left w:val="none" w:sz="0" w:space="0" w:color="auto"/>
        <w:bottom w:val="none" w:sz="0" w:space="0" w:color="auto"/>
        <w:right w:val="none" w:sz="0" w:space="0" w:color="auto"/>
      </w:divBdr>
    </w:div>
    <w:div w:id="464784017">
      <w:bodyDiv w:val="1"/>
      <w:marLeft w:val="0"/>
      <w:marRight w:val="0"/>
      <w:marTop w:val="0"/>
      <w:marBottom w:val="0"/>
      <w:divBdr>
        <w:top w:val="none" w:sz="0" w:space="0" w:color="auto"/>
        <w:left w:val="none" w:sz="0" w:space="0" w:color="auto"/>
        <w:bottom w:val="none" w:sz="0" w:space="0" w:color="auto"/>
        <w:right w:val="none" w:sz="0" w:space="0" w:color="auto"/>
      </w:divBdr>
      <w:divsChild>
        <w:div w:id="1671325267">
          <w:marLeft w:val="0"/>
          <w:marRight w:val="0"/>
          <w:marTop w:val="0"/>
          <w:marBottom w:val="0"/>
          <w:divBdr>
            <w:top w:val="none" w:sz="0" w:space="0" w:color="auto"/>
            <w:left w:val="none" w:sz="0" w:space="0" w:color="auto"/>
            <w:bottom w:val="none" w:sz="0" w:space="0" w:color="auto"/>
            <w:right w:val="none" w:sz="0" w:space="0" w:color="auto"/>
          </w:divBdr>
          <w:divsChild>
            <w:div w:id="2121026818">
              <w:marLeft w:val="0"/>
              <w:marRight w:val="0"/>
              <w:marTop w:val="0"/>
              <w:marBottom w:val="0"/>
              <w:divBdr>
                <w:top w:val="none" w:sz="0" w:space="0" w:color="auto"/>
                <w:left w:val="single" w:sz="12" w:space="4" w:color="000000"/>
                <w:bottom w:val="none" w:sz="0" w:space="0" w:color="auto"/>
                <w:right w:val="none" w:sz="0" w:space="0" w:color="auto"/>
              </w:divBdr>
              <w:divsChild>
                <w:div w:id="170695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612941">
      <w:bodyDiv w:val="1"/>
      <w:marLeft w:val="0"/>
      <w:marRight w:val="0"/>
      <w:marTop w:val="0"/>
      <w:marBottom w:val="0"/>
      <w:divBdr>
        <w:top w:val="none" w:sz="0" w:space="0" w:color="auto"/>
        <w:left w:val="none" w:sz="0" w:space="0" w:color="auto"/>
        <w:bottom w:val="none" w:sz="0" w:space="0" w:color="auto"/>
        <w:right w:val="none" w:sz="0" w:space="0" w:color="auto"/>
      </w:divBdr>
    </w:div>
    <w:div w:id="629095110">
      <w:bodyDiv w:val="1"/>
      <w:marLeft w:val="0"/>
      <w:marRight w:val="0"/>
      <w:marTop w:val="0"/>
      <w:marBottom w:val="0"/>
      <w:divBdr>
        <w:top w:val="none" w:sz="0" w:space="0" w:color="auto"/>
        <w:left w:val="none" w:sz="0" w:space="0" w:color="auto"/>
        <w:bottom w:val="none" w:sz="0" w:space="0" w:color="auto"/>
        <w:right w:val="none" w:sz="0" w:space="0" w:color="auto"/>
      </w:divBdr>
    </w:div>
    <w:div w:id="818771156">
      <w:bodyDiv w:val="1"/>
      <w:marLeft w:val="0"/>
      <w:marRight w:val="0"/>
      <w:marTop w:val="0"/>
      <w:marBottom w:val="0"/>
      <w:divBdr>
        <w:top w:val="none" w:sz="0" w:space="0" w:color="auto"/>
        <w:left w:val="none" w:sz="0" w:space="0" w:color="auto"/>
        <w:bottom w:val="none" w:sz="0" w:space="0" w:color="auto"/>
        <w:right w:val="none" w:sz="0" w:space="0" w:color="auto"/>
      </w:divBdr>
      <w:divsChild>
        <w:div w:id="1148521244">
          <w:marLeft w:val="0"/>
          <w:marRight w:val="0"/>
          <w:marTop w:val="0"/>
          <w:marBottom w:val="0"/>
          <w:divBdr>
            <w:top w:val="none" w:sz="0" w:space="0" w:color="auto"/>
            <w:left w:val="none" w:sz="0" w:space="0" w:color="auto"/>
            <w:bottom w:val="none" w:sz="0" w:space="0" w:color="auto"/>
            <w:right w:val="none" w:sz="0" w:space="0" w:color="auto"/>
          </w:divBdr>
        </w:div>
      </w:divsChild>
    </w:div>
    <w:div w:id="894270022">
      <w:bodyDiv w:val="1"/>
      <w:marLeft w:val="0"/>
      <w:marRight w:val="0"/>
      <w:marTop w:val="0"/>
      <w:marBottom w:val="0"/>
      <w:divBdr>
        <w:top w:val="none" w:sz="0" w:space="0" w:color="auto"/>
        <w:left w:val="none" w:sz="0" w:space="0" w:color="auto"/>
        <w:bottom w:val="none" w:sz="0" w:space="0" w:color="auto"/>
        <w:right w:val="none" w:sz="0" w:space="0" w:color="auto"/>
      </w:divBdr>
    </w:div>
    <w:div w:id="1001855928">
      <w:bodyDiv w:val="1"/>
      <w:marLeft w:val="0"/>
      <w:marRight w:val="0"/>
      <w:marTop w:val="0"/>
      <w:marBottom w:val="0"/>
      <w:divBdr>
        <w:top w:val="none" w:sz="0" w:space="0" w:color="auto"/>
        <w:left w:val="none" w:sz="0" w:space="0" w:color="auto"/>
        <w:bottom w:val="none" w:sz="0" w:space="0" w:color="auto"/>
        <w:right w:val="none" w:sz="0" w:space="0" w:color="auto"/>
      </w:divBdr>
    </w:div>
    <w:div w:id="1112090819">
      <w:bodyDiv w:val="1"/>
      <w:marLeft w:val="0"/>
      <w:marRight w:val="0"/>
      <w:marTop w:val="0"/>
      <w:marBottom w:val="0"/>
      <w:divBdr>
        <w:top w:val="none" w:sz="0" w:space="0" w:color="auto"/>
        <w:left w:val="none" w:sz="0" w:space="0" w:color="auto"/>
        <w:bottom w:val="none" w:sz="0" w:space="0" w:color="auto"/>
        <w:right w:val="none" w:sz="0" w:space="0" w:color="auto"/>
      </w:divBdr>
      <w:divsChild>
        <w:div w:id="307250699">
          <w:marLeft w:val="0"/>
          <w:marRight w:val="0"/>
          <w:marTop w:val="0"/>
          <w:marBottom w:val="0"/>
          <w:divBdr>
            <w:top w:val="none" w:sz="0" w:space="0" w:color="auto"/>
            <w:left w:val="none" w:sz="0" w:space="0" w:color="auto"/>
            <w:bottom w:val="none" w:sz="0" w:space="0" w:color="auto"/>
            <w:right w:val="none" w:sz="0" w:space="0" w:color="auto"/>
          </w:divBdr>
          <w:divsChild>
            <w:div w:id="32384610">
              <w:marLeft w:val="0"/>
              <w:marRight w:val="0"/>
              <w:marTop w:val="0"/>
              <w:marBottom w:val="0"/>
              <w:divBdr>
                <w:top w:val="none" w:sz="0" w:space="0" w:color="auto"/>
                <w:left w:val="single" w:sz="12" w:space="4" w:color="000000"/>
                <w:bottom w:val="none" w:sz="0" w:space="0" w:color="auto"/>
                <w:right w:val="none" w:sz="0" w:space="0" w:color="auto"/>
              </w:divBdr>
              <w:divsChild>
                <w:div w:id="920141078">
                  <w:marLeft w:val="0"/>
                  <w:marRight w:val="0"/>
                  <w:marTop w:val="0"/>
                  <w:marBottom w:val="0"/>
                  <w:divBdr>
                    <w:top w:val="none" w:sz="0" w:space="0" w:color="auto"/>
                    <w:left w:val="none" w:sz="0" w:space="0" w:color="auto"/>
                    <w:bottom w:val="none" w:sz="0" w:space="0" w:color="auto"/>
                    <w:right w:val="none" w:sz="0" w:space="0" w:color="auto"/>
                  </w:divBdr>
                  <w:divsChild>
                    <w:div w:id="14403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862757">
      <w:bodyDiv w:val="1"/>
      <w:marLeft w:val="0"/>
      <w:marRight w:val="0"/>
      <w:marTop w:val="0"/>
      <w:marBottom w:val="0"/>
      <w:divBdr>
        <w:top w:val="none" w:sz="0" w:space="0" w:color="auto"/>
        <w:left w:val="none" w:sz="0" w:space="0" w:color="auto"/>
        <w:bottom w:val="none" w:sz="0" w:space="0" w:color="auto"/>
        <w:right w:val="none" w:sz="0" w:space="0" w:color="auto"/>
      </w:divBdr>
    </w:div>
    <w:div w:id="1232808144">
      <w:bodyDiv w:val="1"/>
      <w:marLeft w:val="0"/>
      <w:marRight w:val="0"/>
      <w:marTop w:val="0"/>
      <w:marBottom w:val="0"/>
      <w:divBdr>
        <w:top w:val="none" w:sz="0" w:space="0" w:color="auto"/>
        <w:left w:val="none" w:sz="0" w:space="0" w:color="auto"/>
        <w:bottom w:val="none" w:sz="0" w:space="0" w:color="auto"/>
        <w:right w:val="none" w:sz="0" w:space="0" w:color="auto"/>
      </w:divBdr>
    </w:div>
    <w:div w:id="1306081316">
      <w:bodyDiv w:val="1"/>
      <w:marLeft w:val="0"/>
      <w:marRight w:val="0"/>
      <w:marTop w:val="0"/>
      <w:marBottom w:val="0"/>
      <w:divBdr>
        <w:top w:val="none" w:sz="0" w:space="0" w:color="auto"/>
        <w:left w:val="none" w:sz="0" w:space="0" w:color="auto"/>
        <w:bottom w:val="none" w:sz="0" w:space="0" w:color="auto"/>
        <w:right w:val="none" w:sz="0" w:space="0" w:color="auto"/>
      </w:divBdr>
    </w:div>
    <w:div w:id="1397783137">
      <w:bodyDiv w:val="1"/>
      <w:marLeft w:val="0"/>
      <w:marRight w:val="0"/>
      <w:marTop w:val="0"/>
      <w:marBottom w:val="0"/>
      <w:divBdr>
        <w:top w:val="none" w:sz="0" w:space="0" w:color="auto"/>
        <w:left w:val="none" w:sz="0" w:space="0" w:color="auto"/>
        <w:bottom w:val="none" w:sz="0" w:space="0" w:color="auto"/>
        <w:right w:val="none" w:sz="0" w:space="0" w:color="auto"/>
      </w:divBdr>
    </w:div>
    <w:div w:id="1607807697">
      <w:bodyDiv w:val="1"/>
      <w:marLeft w:val="0"/>
      <w:marRight w:val="0"/>
      <w:marTop w:val="0"/>
      <w:marBottom w:val="0"/>
      <w:divBdr>
        <w:top w:val="none" w:sz="0" w:space="0" w:color="auto"/>
        <w:left w:val="none" w:sz="0" w:space="0" w:color="auto"/>
        <w:bottom w:val="none" w:sz="0" w:space="0" w:color="auto"/>
        <w:right w:val="none" w:sz="0" w:space="0" w:color="auto"/>
      </w:divBdr>
    </w:div>
    <w:div w:id="178090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cc.rokita.pl/technical-equipment-standards/constrol_instrumentation/" TargetMode="Externa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odo.pcc.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pl.wikipedia.org/wiki/Procedura" TargetMode="External"/><Relationship Id="rId10" Type="http://schemas.openxmlformats.org/officeDocument/2006/relationships/hyperlink" Target="https://en.pcc.rokita.pl/technical-equipment-standards/mechanical-standard/"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n.pcc.rokita.pl/technical-equipment-standards/electrical-industry/" TargetMode="External"/><Relationship Id="rId14" Type="http://schemas.openxmlformats.org/officeDocument/2006/relationships/hyperlink" Target="http://pl.wikipedia.org/wiki/Instrukcj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ACB04-9D3E-4361-A9D5-D556AEA25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34</Pages>
  <Words>16722</Words>
  <Characters>100333</Characters>
  <Application>Microsoft Office Word</Application>
  <DocSecurity>0</DocSecurity>
  <Lines>836</Lines>
  <Paragraphs>233</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116822</CharactersWithSpaces>
  <SharedDoc>false</SharedDoc>
  <HLinks>
    <vt:vector size="48" baseType="variant">
      <vt:variant>
        <vt:i4>6750306</vt:i4>
      </vt:variant>
      <vt:variant>
        <vt:i4>21</vt:i4>
      </vt:variant>
      <vt:variant>
        <vt:i4>0</vt:i4>
      </vt:variant>
      <vt:variant>
        <vt:i4>5</vt:i4>
      </vt:variant>
      <vt:variant>
        <vt:lpwstr>http://odo.pcc.pl/</vt:lpwstr>
      </vt:variant>
      <vt:variant>
        <vt:lpwstr/>
      </vt:variant>
      <vt:variant>
        <vt:i4>196661</vt:i4>
      </vt:variant>
      <vt:variant>
        <vt:i4>18</vt:i4>
      </vt:variant>
      <vt:variant>
        <vt:i4>0</vt:i4>
      </vt:variant>
      <vt:variant>
        <vt:i4>5</vt:i4>
      </vt:variant>
      <vt:variant>
        <vt:lpwstr>mailto:faktury_zakup_pccbd@pcc.eu</vt:lpwstr>
      </vt:variant>
      <vt:variant>
        <vt:lpwstr/>
      </vt:variant>
      <vt:variant>
        <vt:i4>6553648</vt:i4>
      </vt:variant>
      <vt:variant>
        <vt:i4>15</vt:i4>
      </vt:variant>
      <vt:variant>
        <vt:i4>0</vt:i4>
      </vt:variant>
      <vt:variant>
        <vt:i4>5</vt:i4>
      </vt:variant>
      <vt:variant>
        <vt:lpwstr>http://pl.wikipedia.org/wiki/Procedura</vt:lpwstr>
      </vt:variant>
      <vt:variant>
        <vt:lpwstr/>
      </vt:variant>
      <vt:variant>
        <vt:i4>6488123</vt:i4>
      </vt:variant>
      <vt:variant>
        <vt:i4>12</vt:i4>
      </vt:variant>
      <vt:variant>
        <vt:i4>0</vt:i4>
      </vt:variant>
      <vt:variant>
        <vt:i4>5</vt:i4>
      </vt:variant>
      <vt:variant>
        <vt:lpwstr>http://pl.wikipedia.org/wiki/Instrukcja</vt:lpwstr>
      </vt:variant>
      <vt:variant>
        <vt:lpwstr/>
      </vt:variant>
      <vt:variant>
        <vt:i4>2883617</vt:i4>
      </vt:variant>
      <vt:variant>
        <vt:i4>9</vt:i4>
      </vt:variant>
      <vt:variant>
        <vt:i4>0</vt:i4>
      </vt:variant>
      <vt:variant>
        <vt:i4>5</vt:i4>
      </vt:variant>
      <vt:variant>
        <vt:lpwstr>https://www.pcc.rokita.pl/bazy/www.nsf/id/PL_Standard_Urzadzen_Technicznych_-_Branza_Mechaniczna</vt:lpwstr>
      </vt:variant>
      <vt:variant>
        <vt:lpwstr/>
      </vt:variant>
      <vt:variant>
        <vt:i4>2555959</vt:i4>
      </vt:variant>
      <vt:variant>
        <vt:i4>6</vt:i4>
      </vt:variant>
      <vt:variant>
        <vt:i4>0</vt:i4>
      </vt:variant>
      <vt:variant>
        <vt:i4>5</vt:i4>
      </vt:variant>
      <vt:variant>
        <vt:lpwstr>https://www.pcc.rokita.pl/bazy/www.nsf/id/PL_Standard_Urzadzen_Technicznych_-_Branza_elektryczna</vt:lpwstr>
      </vt:variant>
      <vt:variant>
        <vt:lpwstr/>
      </vt:variant>
      <vt:variant>
        <vt:i4>6553723</vt:i4>
      </vt:variant>
      <vt:variant>
        <vt:i4>3</vt:i4>
      </vt:variant>
      <vt:variant>
        <vt:i4>0</vt:i4>
      </vt:variant>
      <vt:variant>
        <vt:i4>5</vt:i4>
      </vt:variant>
      <vt:variant>
        <vt:lpwstr>https://pcc.rokita.pl/standardy-urzadzen-technicznych/branza-akpia/</vt:lpwstr>
      </vt:variant>
      <vt:variant>
        <vt:lpwstr/>
      </vt:variant>
      <vt:variant>
        <vt:i4>4522075</vt:i4>
      </vt:variant>
      <vt:variant>
        <vt:i4>0</vt:i4>
      </vt:variant>
      <vt:variant>
        <vt:i4>0</vt:i4>
      </vt:variant>
      <vt:variant>
        <vt:i4>5</vt:i4>
      </vt:variant>
      <vt:variant>
        <vt:lpwstr>https://pcc.rokita.pl/zasady-bezpieczenstwa/bhp/kompendium-w-zakresie-bezpieczenstwa/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Kancelaria</dc:creator>
  <cp:keywords/>
  <cp:lastModifiedBy>Anna Medynska</cp:lastModifiedBy>
  <cp:revision>2</cp:revision>
  <cp:lastPrinted>2017-01-18T10:37:00Z</cp:lastPrinted>
  <dcterms:created xsi:type="dcterms:W3CDTF">2026-03-11T11:38:00Z</dcterms:created>
  <dcterms:modified xsi:type="dcterms:W3CDTF">2026-03-11T11:38:00Z</dcterms:modified>
</cp:coreProperties>
</file>